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hint="eastAsia" w:ascii="Times New Roman" w:hAnsi="Times New Roman" w:eastAsia="黑体" w:cs="Times New Roman"/>
          <w:sz w:val="32"/>
          <w:szCs w:val="32"/>
          <w:lang w:eastAsia="zh-CN"/>
        </w:rPr>
      </w:pPr>
      <w:bookmarkStart w:id="0" w:name="_Hlk192191938"/>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spacing w:after="0" w:line="600" w:lineRule="exact"/>
        <w:jc w:val="center"/>
        <w:rPr>
          <w:rFonts w:ascii="Times New Roman" w:hAnsi="Times New Roman" w:eastAsia="仿宋_GB2312" w:cs="Times New Roman"/>
          <w:sz w:val="32"/>
          <w:szCs w:val="32"/>
        </w:rPr>
      </w:pPr>
      <w:r>
        <w:rPr>
          <w:rFonts w:hint="eastAsia" w:ascii="方正小标宋简体" w:hAnsi="Times New Roman" w:eastAsia="方正小标宋简体" w:cs="Times New Roman"/>
          <w:sz w:val="44"/>
          <w:szCs w:val="44"/>
        </w:rPr>
        <w:t>形式审查条件要求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申报项目须符合以下形式审查条件要求。请各申报单位严格按照指南要求准备申报材料，申报材料一经提交，原则上不再允许补充提交材料。</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一、推荐程序和填写要求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1.由指南规定的推荐单位在规定时间内推荐项目申报。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牵头（或单独）申报单位只能通过一个推荐单位申报，不得多头申报、重复申报。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3.港澳科研单位牵头（或单独）申报的项目，分别由香港特别行政区政府创新科技署、澳门科学技术发展基金按要求组织推荐。</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二、申报人应具备的资格条件</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1.项目责任人应由项目牵头（或单独）申报单位主要负责同志担任。</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2.项目负责人应为牵头（或单独）申报单位正式人员，项目负责人原则上应为课题负责人。项目（课题）负责人应具有高级职称或博士学位，原则上不超过60周岁（1965年1月1日以后出生）。项目</w:t>
      </w:r>
      <w:bookmarkStart w:id="1" w:name="_Hlk192249976"/>
      <w:r>
        <w:rPr>
          <w:rFonts w:hint="eastAsia" w:ascii="Times New Roman" w:hAnsi="Times New Roman" w:eastAsia="仿宋_GB2312" w:cs="Times New Roman"/>
          <w:sz w:val="32"/>
          <w:szCs w:val="32"/>
        </w:rPr>
        <w:t>（课题）</w:t>
      </w:r>
      <w:bookmarkEnd w:id="1"/>
      <w:r>
        <w:rPr>
          <w:rFonts w:hint="eastAsia" w:ascii="Times New Roman" w:hAnsi="Times New Roman" w:eastAsia="仿宋_GB2312" w:cs="Times New Roman"/>
          <w:sz w:val="32"/>
          <w:szCs w:val="32"/>
        </w:rPr>
        <w:t>负责人应保证充足的工作时间，原则上每年用于项目（课题）的工作时间不少于6个月。</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3.申报人在本次申报中作为项目（课题）负责人仅限申报1项；科研人员同期申报和在研的项目（课题）数原则上不得超过2项，每年累计科研投入不得超过12个月。</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4.本专项及其他国家科技重大专项、国家重点研发计划重点专项、国家自然科学基金重大项目的</w:t>
      </w:r>
      <w:bookmarkStart w:id="4" w:name="_GoBack"/>
      <w:r>
        <w:rPr>
          <w:rFonts w:hint="eastAsia" w:ascii="Times New Roman" w:hAnsi="Times New Roman" w:eastAsia="仿宋_GB2312" w:cs="Times New Roman"/>
          <w:color w:val="FF0000"/>
          <w:sz w:val="32"/>
          <w:szCs w:val="32"/>
          <w:rPrChange w:id="0" w:author="王芬芬" w:date="2025-04-25T10:37:37Z">
            <w:rPr>
              <w:rFonts w:hint="eastAsia" w:ascii="Times New Roman" w:hAnsi="Times New Roman" w:eastAsia="仿宋_GB2312" w:cs="Times New Roman"/>
              <w:sz w:val="32"/>
              <w:szCs w:val="32"/>
            </w:rPr>
          </w:rPrChange>
        </w:rPr>
        <w:t>在研项目</w:t>
      </w:r>
      <w:bookmarkEnd w:id="4"/>
      <w:r>
        <w:rPr>
          <w:rFonts w:hint="eastAsia" w:ascii="Times New Roman" w:hAnsi="Times New Roman" w:eastAsia="仿宋_GB2312" w:cs="Times New Roman"/>
          <w:sz w:val="32"/>
          <w:szCs w:val="32"/>
        </w:rPr>
        <w:t>（课题）负责人，基础科学中心项目学术带头人和骨干成员、国家重大科研仪器研制中部门推荐项目的项目负责人和具有高级职称的主要参与者不得作为项目（课题）负责人申报本专项项目。</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中央财政专项资金预算不超过400万元的“政府间国际科技创新合作”重点专项项目和“战略性科技创新合作”重点专项港澳台项目，不在限项范围内。在研项目（含任务或课题）任务书执行期（包括获批延期后执行期）结束时间早于2025年12月31日的，不在限项范围内。</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国家科技重大专项、国家重点研发计划重点专项、国家自然科学基金重大项目的在研项目（课题）负责人和项目骨干，不得因申报新项目而退出在研的项目（课题），若退出原项目研发团队，在原项目执行期内原则上不得牵头或参与申报新的国家科技重大专项。</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7.新材料重大专项专家组成员及产品首席专家不得申报或参与项目（课题）；中央和地方各级国家机关及港澳特别行政区的公务人员（包括行使科技计划管理职能的其他人员）不得申报或参与项目（课题）。</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8.诚信状况良好，无在惩戒执行期内的科研严重失信行为记录和相关社会领域信用“黑名单”记录。</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三、申报单位应具备的资格条件</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1.在中国大陆境内登记注册的具有独立法人资格的</w:t>
      </w:r>
      <w:bookmarkStart w:id="2" w:name="_Hlk193635484"/>
      <w:r>
        <w:rPr>
          <w:rFonts w:hint="eastAsia" w:ascii="Times New Roman" w:hAnsi="Times New Roman" w:eastAsia="仿宋_GB2312" w:cs="Times New Roman"/>
          <w:sz w:val="32"/>
          <w:szCs w:val="32"/>
        </w:rPr>
        <w:t>企业、科研院所、高等院校</w:t>
      </w:r>
      <w:bookmarkEnd w:id="2"/>
      <w:r>
        <w:rPr>
          <w:rFonts w:hint="eastAsia" w:ascii="Times New Roman" w:hAnsi="Times New Roman" w:eastAsia="仿宋_GB2312" w:cs="Times New Roman"/>
          <w:sz w:val="32"/>
          <w:szCs w:val="32"/>
        </w:rPr>
        <w:t>和新型研发机构等单位，或由内地与香港、内地与澳门科技合作委员会协商确定的港澳单位。国家机关不得作为申报单位进行申报。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2.注册时间在2024年1月1日前。</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3.诚信状况良好，无在惩戒执行期内的科研严重失信行为记录和相关社会领域信用“黑名单”记录。</w:t>
      </w:r>
    </w:p>
    <w:p>
      <w:pPr>
        <w:pStyle w:val="33"/>
        <w:spacing w:after="0" w:line="600" w:lineRule="exact"/>
        <w:ind w:left="1360" w:hanging="720"/>
        <w:jc w:val="both"/>
        <w:rPr>
          <w:rFonts w:hint="eastAsia" w:ascii="黑体" w:hAnsi="黑体" w:eastAsia="黑体" w:cs="Times New Roman"/>
          <w:sz w:val="32"/>
          <w:szCs w:val="32"/>
        </w:rPr>
      </w:pPr>
      <w:r>
        <w:rPr>
          <w:rFonts w:hint="eastAsia" w:ascii="黑体" w:hAnsi="黑体" w:eastAsia="黑体" w:cs="Times New Roman"/>
          <w:sz w:val="32"/>
          <w:szCs w:val="32"/>
        </w:rPr>
        <w:t>四、申报材料要求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1.项目申报书内容与申报的指南方向相符。</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2.课题设置须严格符合指南方向要求；</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参与申报单位（含牵头申报单位）数量须严格符合指南方向要求。</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3.申报书正文按格式要求填写完整。</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牵头申报单位应与所有参与单位分别签署联合申报协议，协议应加盖双方单位公章、法人代表签字、</w:t>
      </w:r>
      <w:bookmarkStart w:id="3" w:name="_Hlk193624048"/>
      <w:r>
        <w:rPr>
          <w:rFonts w:hint="eastAsia" w:ascii="Times New Roman" w:hAnsi="Times New Roman" w:eastAsia="仿宋_GB2312" w:cs="Times New Roman"/>
          <w:sz w:val="32"/>
          <w:szCs w:val="32"/>
        </w:rPr>
        <w:t>项目责任人、</w:t>
      </w:r>
      <w:bookmarkEnd w:id="3"/>
      <w:r>
        <w:rPr>
          <w:rFonts w:hint="eastAsia" w:ascii="Times New Roman" w:hAnsi="Times New Roman" w:eastAsia="仿宋_GB2312" w:cs="Times New Roman"/>
          <w:sz w:val="32"/>
          <w:szCs w:val="32"/>
        </w:rPr>
        <w:t>项目负责人签字和签署日期等。</w:t>
      </w:r>
    </w:p>
    <w:p>
      <w:pPr>
        <w:spacing w:line="600" w:lineRule="exact"/>
        <w:ind w:firstLine="640" w:firstLineChars="200"/>
        <w:rPr>
          <w:rFonts w:hint="eastAsia"/>
        </w:rPr>
      </w:pPr>
      <w:r>
        <w:rPr>
          <w:rFonts w:hint="eastAsia" w:ascii="Times New Roman" w:hAnsi="Times New Roman" w:eastAsia="仿宋_GB2312" w:cs="Times New Roman"/>
          <w:sz w:val="32"/>
          <w:szCs w:val="32"/>
        </w:rPr>
        <w:t>5.项目责任人、项目（课题）负责人、</w:t>
      </w:r>
      <w:r>
        <w:rPr>
          <w:rFonts w:hint="eastAsia" w:ascii="Times New Roman" w:hAnsi="Times New Roman" w:eastAsia="仿宋_GB2312" w:cs="Times New Roman"/>
          <w:sz w:val="32"/>
          <w:szCs w:val="32"/>
          <w:lang w:eastAsia="zh-CN"/>
        </w:rPr>
        <w:t>项目</w:t>
      </w:r>
      <w:r>
        <w:rPr>
          <w:rFonts w:hint="eastAsia" w:ascii="Times New Roman" w:hAnsi="Times New Roman" w:eastAsia="仿宋_GB2312" w:cs="Times New Roman"/>
          <w:sz w:val="32"/>
          <w:szCs w:val="32"/>
        </w:rPr>
        <w:t>牵头申报单位、所有参与单位均须签署标准格式的诚信承诺书。</w:t>
      </w:r>
      <w:bookmarkEnd w:id="0"/>
    </w:p>
    <w:sectPr>
      <w:footerReference r:id="rId5" w:type="default"/>
      <w:pgSz w:w="11906" w:h="16838"/>
      <w:pgMar w:top="1440" w:right="1276" w:bottom="1440" w:left="1800" w:header="851" w:footer="443"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CESI黑体-GB2312">
    <w:panose1 w:val="02000500000000000000"/>
    <w:charset w:val="86"/>
    <w:family w:val="auto"/>
    <w:pitch w:val="default"/>
    <w:sig w:usb0="800002BF" w:usb1="184F6CF8" w:usb2="00000012" w:usb3="00000000" w:csb0="0004000F" w:csb1="00000000"/>
  </w:font>
  <w:font w:name="等线">
    <w:altName w:val="CESI仿宋-GB13000"/>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等线 Light">
    <w:altName w:val="CESI仿宋-GB13000"/>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w:panose1 w:val="020B05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等线 Light">
    <w:altName w:val="方正宋体S-超大字符集(SIP)"/>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13"/>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芬芬">
    <w15:presenceInfo w15:providerId="None" w15:userId="王芬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B9"/>
    <w:rsid w:val="00003D0D"/>
    <w:rsid w:val="00003D6B"/>
    <w:rsid w:val="00010799"/>
    <w:rsid w:val="0001687F"/>
    <w:rsid w:val="0002708C"/>
    <w:rsid w:val="00037E7F"/>
    <w:rsid w:val="0007618B"/>
    <w:rsid w:val="000A5322"/>
    <w:rsid w:val="000A5886"/>
    <w:rsid w:val="000B1276"/>
    <w:rsid w:val="000C1438"/>
    <w:rsid w:val="000E06CE"/>
    <w:rsid w:val="000E140A"/>
    <w:rsid w:val="000E6DF6"/>
    <w:rsid w:val="000F3A70"/>
    <w:rsid w:val="00121FA3"/>
    <w:rsid w:val="00144D0D"/>
    <w:rsid w:val="00146177"/>
    <w:rsid w:val="00150F73"/>
    <w:rsid w:val="00155E79"/>
    <w:rsid w:val="00165578"/>
    <w:rsid w:val="00184105"/>
    <w:rsid w:val="00186E7D"/>
    <w:rsid w:val="00193E09"/>
    <w:rsid w:val="00195A2C"/>
    <w:rsid w:val="001A5B9D"/>
    <w:rsid w:val="001A62A9"/>
    <w:rsid w:val="001B23C1"/>
    <w:rsid w:val="001B2B9F"/>
    <w:rsid w:val="001B7D91"/>
    <w:rsid w:val="001D2AD1"/>
    <w:rsid w:val="00200571"/>
    <w:rsid w:val="0020434D"/>
    <w:rsid w:val="00214A40"/>
    <w:rsid w:val="002208FC"/>
    <w:rsid w:val="00243B4E"/>
    <w:rsid w:val="00253AF4"/>
    <w:rsid w:val="00260D4E"/>
    <w:rsid w:val="0026299F"/>
    <w:rsid w:val="002750AA"/>
    <w:rsid w:val="00283734"/>
    <w:rsid w:val="00284E87"/>
    <w:rsid w:val="0028696A"/>
    <w:rsid w:val="002A5B80"/>
    <w:rsid w:val="002A6B81"/>
    <w:rsid w:val="002C0111"/>
    <w:rsid w:val="002C1E88"/>
    <w:rsid w:val="002C4F15"/>
    <w:rsid w:val="002D0B98"/>
    <w:rsid w:val="002E0C97"/>
    <w:rsid w:val="00317B33"/>
    <w:rsid w:val="003220B9"/>
    <w:rsid w:val="003256EB"/>
    <w:rsid w:val="0032717F"/>
    <w:rsid w:val="00327487"/>
    <w:rsid w:val="0033681F"/>
    <w:rsid w:val="003444E9"/>
    <w:rsid w:val="00344E7E"/>
    <w:rsid w:val="0035024F"/>
    <w:rsid w:val="00350EA3"/>
    <w:rsid w:val="003662DA"/>
    <w:rsid w:val="00366ACA"/>
    <w:rsid w:val="003842F9"/>
    <w:rsid w:val="0038512D"/>
    <w:rsid w:val="003B0CD3"/>
    <w:rsid w:val="003B2892"/>
    <w:rsid w:val="003E2E95"/>
    <w:rsid w:val="003E6853"/>
    <w:rsid w:val="003F4810"/>
    <w:rsid w:val="00403142"/>
    <w:rsid w:val="004155A8"/>
    <w:rsid w:val="004209EE"/>
    <w:rsid w:val="0042522D"/>
    <w:rsid w:val="0045072C"/>
    <w:rsid w:val="0045723C"/>
    <w:rsid w:val="004606E7"/>
    <w:rsid w:val="00463164"/>
    <w:rsid w:val="00483D21"/>
    <w:rsid w:val="00484625"/>
    <w:rsid w:val="004970DA"/>
    <w:rsid w:val="004A465D"/>
    <w:rsid w:val="004A474B"/>
    <w:rsid w:val="004A6435"/>
    <w:rsid w:val="004B0AAF"/>
    <w:rsid w:val="004B390F"/>
    <w:rsid w:val="004D2598"/>
    <w:rsid w:val="00504B8A"/>
    <w:rsid w:val="00510564"/>
    <w:rsid w:val="00530986"/>
    <w:rsid w:val="00531533"/>
    <w:rsid w:val="00542269"/>
    <w:rsid w:val="00550125"/>
    <w:rsid w:val="00557E5C"/>
    <w:rsid w:val="0056042C"/>
    <w:rsid w:val="0056302F"/>
    <w:rsid w:val="0056444F"/>
    <w:rsid w:val="00564792"/>
    <w:rsid w:val="005A568D"/>
    <w:rsid w:val="005A5777"/>
    <w:rsid w:val="005C50E5"/>
    <w:rsid w:val="005E768C"/>
    <w:rsid w:val="005F50E8"/>
    <w:rsid w:val="00603566"/>
    <w:rsid w:val="00606028"/>
    <w:rsid w:val="00622BD0"/>
    <w:rsid w:val="00626EA4"/>
    <w:rsid w:val="00632E5E"/>
    <w:rsid w:val="00666917"/>
    <w:rsid w:val="0067264F"/>
    <w:rsid w:val="00674C83"/>
    <w:rsid w:val="00676182"/>
    <w:rsid w:val="006766AA"/>
    <w:rsid w:val="00676955"/>
    <w:rsid w:val="006A31CD"/>
    <w:rsid w:val="006A7B1B"/>
    <w:rsid w:val="006B15CF"/>
    <w:rsid w:val="006C27B8"/>
    <w:rsid w:val="006C74B4"/>
    <w:rsid w:val="006E3C2C"/>
    <w:rsid w:val="00704155"/>
    <w:rsid w:val="007140E5"/>
    <w:rsid w:val="00735E74"/>
    <w:rsid w:val="007529D8"/>
    <w:rsid w:val="0075720B"/>
    <w:rsid w:val="00760677"/>
    <w:rsid w:val="007755BA"/>
    <w:rsid w:val="007838CE"/>
    <w:rsid w:val="007947C2"/>
    <w:rsid w:val="00795A52"/>
    <w:rsid w:val="0079798D"/>
    <w:rsid w:val="007A1A7F"/>
    <w:rsid w:val="007A4B86"/>
    <w:rsid w:val="007B0906"/>
    <w:rsid w:val="007D6D87"/>
    <w:rsid w:val="007E0A4F"/>
    <w:rsid w:val="007E2C11"/>
    <w:rsid w:val="008122CF"/>
    <w:rsid w:val="00815178"/>
    <w:rsid w:val="00820BD5"/>
    <w:rsid w:val="00847C67"/>
    <w:rsid w:val="00852F8A"/>
    <w:rsid w:val="0085751D"/>
    <w:rsid w:val="00865A38"/>
    <w:rsid w:val="00865EA5"/>
    <w:rsid w:val="00874F97"/>
    <w:rsid w:val="008821E9"/>
    <w:rsid w:val="00882EF2"/>
    <w:rsid w:val="00886BBE"/>
    <w:rsid w:val="008A5410"/>
    <w:rsid w:val="008B36C9"/>
    <w:rsid w:val="008D0073"/>
    <w:rsid w:val="008D16FC"/>
    <w:rsid w:val="008D4EA5"/>
    <w:rsid w:val="00913DC1"/>
    <w:rsid w:val="009173C2"/>
    <w:rsid w:val="00946B45"/>
    <w:rsid w:val="00962D9F"/>
    <w:rsid w:val="00982642"/>
    <w:rsid w:val="009B6112"/>
    <w:rsid w:val="009C3B1B"/>
    <w:rsid w:val="009D0178"/>
    <w:rsid w:val="009F4814"/>
    <w:rsid w:val="009F572C"/>
    <w:rsid w:val="00A16602"/>
    <w:rsid w:val="00A16D31"/>
    <w:rsid w:val="00A405B3"/>
    <w:rsid w:val="00A40985"/>
    <w:rsid w:val="00A446B8"/>
    <w:rsid w:val="00A5112C"/>
    <w:rsid w:val="00A528B1"/>
    <w:rsid w:val="00A61B01"/>
    <w:rsid w:val="00A8048C"/>
    <w:rsid w:val="00A84D36"/>
    <w:rsid w:val="00A86127"/>
    <w:rsid w:val="00A862CE"/>
    <w:rsid w:val="00A920EC"/>
    <w:rsid w:val="00AC1BD2"/>
    <w:rsid w:val="00AC4919"/>
    <w:rsid w:val="00AC7554"/>
    <w:rsid w:val="00AD51B7"/>
    <w:rsid w:val="00AF6AB0"/>
    <w:rsid w:val="00B04276"/>
    <w:rsid w:val="00B1465E"/>
    <w:rsid w:val="00B3017D"/>
    <w:rsid w:val="00B3660D"/>
    <w:rsid w:val="00B605E2"/>
    <w:rsid w:val="00B653B9"/>
    <w:rsid w:val="00B7147A"/>
    <w:rsid w:val="00B72B89"/>
    <w:rsid w:val="00B84145"/>
    <w:rsid w:val="00B9191A"/>
    <w:rsid w:val="00BB6310"/>
    <w:rsid w:val="00BC0CD6"/>
    <w:rsid w:val="00BD2811"/>
    <w:rsid w:val="00BD4BDD"/>
    <w:rsid w:val="00BD6F3B"/>
    <w:rsid w:val="00C10537"/>
    <w:rsid w:val="00C23B52"/>
    <w:rsid w:val="00C23EFD"/>
    <w:rsid w:val="00C302AD"/>
    <w:rsid w:val="00C36303"/>
    <w:rsid w:val="00C44B9A"/>
    <w:rsid w:val="00C525B6"/>
    <w:rsid w:val="00C55E59"/>
    <w:rsid w:val="00C57180"/>
    <w:rsid w:val="00C609BB"/>
    <w:rsid w:val="00C6332F"/>
    <w:rsid w:val="00C745CA"/>
    <w:rsid w:val="00C7721D"/>
    <w:rsid w:val="00C77796"/>
    <w:rsid w:val="00C82F1B"/>
    <w:rsid w:val="00C86EE5"/>
    <w:rsid w:val="00CC218B"/>
    <w:rsid w:val="00CC3068"/>
    <w:rsid w:val="00CC4731"/>
    <w:rsid w:val="00CC4D8D"/>
    <w:rsid w:val="00CC7312"/>
    <w:rsid w:val="00CE5BE4"/>
    <w:rsid w:val="00D02514"/>
    <w:rsid w:val="00D029A3"/>
    <w:rsid w:val="00D02B7A"/>
    <w:rsid w:val="00D06F2F"/>
    <w:rsid w:val="00D14BC6"/>
    <w:rsid w:val="00D163A1"/>
    <w:rsid w:val="00D211D7"/>
    <w:rsid w:val="00D31B4D"/>
    <w:rsid w:val="00D47785"/>
    <w:rsid w:val="00D619CE"/>
    <w:rsid w:val="00D7324B"/>
    <w:rsid w:val="00D76B5E"/>
    <w:rsid w:val="00DA606B"/>
    <w:rsid w:val="00DB1D2A"/>
    <w:rsid w:val="00DD26C6"/>
    <w:rsid w:val="00DD5A30"/>
    <w:rsid w:val="00DF73B7"/>
    <w:rsid w:val="00E14F4F"/>
    <w:rsid w:val="00E17606"/>
    <w:rsid w:val="00E221E0"/>
    <w:rsid w:val="00E3420D"/>
    <w:rsid w:val="00E577DF"/>
    <w:rsid w:val="00E81897"/>
    <w:rsid w:val="00E81FAF"/>
    <w:rsid w:val="00E84DE2"/>
    <w:rsid w:val="00E93E95"/>
    <w:rsid w:val="00EC1B74"/>
    <w:rsid w:val="00EC3292"/>
    <w:rsid w:val="00EC3728"/>
    <w:rsid w:val="00EC52CA"/>
    <w:rsid w:val="00EC769D"/>
    <w:rsid w:val="00ED0104"/>
    <w:rsid w:val="00ED09E5"/>
    <w:rsid w:val="00ED4AE7"/>
    <w:rsid w:val="00F0768E"/>
    <w:rsid w:val="00F177B3"/>
    <w:rsid w:val="00F23F91"/>
    <w:rsid w:val="00F455D1"/>
    <w:rsid w:val="00F471FB"/>
    <w:rsid w:val="00F52670"/>
    <w:rsid w:val="00F578CB"/>
    <w:rsid w:val="00F62BC3"/>
    <w:rsid w:val="00F665DF"/>
    <w:rsid w:val="00F7689F"/>
    <w:rsid w:val="00F868AB"/>
    <w:rsid w:val="00F97FD9"/>
    <w:rsid w:val="00FA4A9E"/>
    <w:rsid w:val="00FA7226"/>
    <w:rsid w:val="00FB0589"/>
    <w:rsid w:val="00FB6586"/>
    <w:rsid w:val="00FC5D5D"/>
    <w:rsid w:val="00FD1572"/>
    <w:rsid w:val="00FE64AE"/>
    <w:rsid w:val="00FF1E5A"/>
    <w:rsid w:val="1ADF92C9"/>
    <w:rsid w:val="1DCB3328"/>
    <w:rsid w:val="2F7A92AD"/>
    <w:rsid w:val="3FFDE7E6"/>
    <w:rsid w:val="5FFFECE4"/>
    <w:rsid w:val="6933F4AE"/>
    <w:rsid w:val="6C7B74B1"/>
    <w:rsid w:val="7367877D"/>
    <w:rsid w:val="73DFCB09"/>
    <w:rsid w:val="76FD1AA3"/>
    <w:rsid w:val="7AF5D6DD"/>
    <w:rsid w:val="7BA5137E"/>
    <w:rsid w:val="7EBF4366"/>
    <w:rsid w:val="7FFE86EA"/>
    <w:rsid w:val="7FFEC0E6"/>
    <w:rsid w:val="BEFD2810"/>
    <w:rsid w:val="D7DF0C81"/>
    <w:rsid w:val="DEBCA030"/>
    <w:rsid w:val="DFEF74A7"/>
    <w:rsid w:val="EE776FFD"/>
    <w:rsid w:val="FD7F40D8"/>
    <w:rsid w:val="FEDF3B55"/>
    <w:rsid w:val="FFBFF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9">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10">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line="600" w:lineRule="exact"/>
      <w:ind w:firstLine="720" w:firstLineChars="200"/>
    </w:pPr>
    <w:rPr>
      <w:rFonts w:ascii="Calibri" w:hAnsi="Calibri" w:eastAsia="宋体"/>
      <w:sz w:val="21"/>
      <w:szCs w:val="24"/>
    </w:rPr>
  </w:style>
  <w:style w:type="paragraph" w:styleId="3">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3">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7">
    <w:name w:val="Table Grid"/>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1 字符"/>
    <w:basedOn w:val="18"/>
    <w:link w:val="4"/>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7"/>
    <w:semiHidden/>
    <w:qFormat/>
    <w:uiPriority w:val="9"/>
    <w:rPr>
      <w:rFonts w:cstheme="majorBidi"/>
      <w:color w:val="2F5597" w:themeColor="accent1" w:themeShade="BF"/>
      <w:sz w:val="28"/>
      <w:szCs w:val="28"/>
    </w:rPr>
  </w:style>
  <w:style w:type="character" w:customStyle="1" w:styleId="24">
    <w:name w:val="标题 5 字符"/>
    <w:basedOn w:val="18"/>
    <w:link w:val="8"/>
    <w:semiHidden/>
    <w:qFormat/>
    <w:uiPriority w:val="9"/>
    <w:rPr>
      <w:rFonts w:cstheme="majorBidi"/>
      <w:color w:val="2F5597" w:themeColor="accent1" w:themeShade="BF"/>
      <w:sz w:val="24"/>
    </w:rPr>
  </w:style>
  <w:style w:type="character" w:customStyle="1" w:styleId="25">
    <w:name w:val="标题 6 字符"/>
    <w:basedOn w:val="18"/>
    <w:link w:val="9"/>
    <w:semiHidden/>
    <w:qFormat/>
    <w:uiPriority w:val="9"/>
    <w:rPr>
      <w:rFonts w:cstheme="majorBidi"/>
      <w:b/>
      <w:bCs/>
      <w:color w:val="2F5597" w:themeColor="accent1" w:themeShade="BF"/>
    </w:rPr>
  </w:style>
  <w:style w:type="character" w:customStyle="1" w:styleId="26">
    <w:name w:val="标题 7 字符"/>
    <w:basedOn w:val="1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3"/>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页眉 字符"/>
    <w:basedOn w:val="18"/>
    <w:link w:val="14"/>
    <w:qFormat/>
    <w:uiPriority w:val="99"/>
    <w:rPr>
      <w:sz w:val="18"/>
      <w:szCs w:val="18"/>
    </w:rPr>
  </w:style>
  <w:style w:type="character" w:customStyle="1" w:styleId="39">
    <w:name w:val="页脚 字符"/>
    <w:basedOn w:val="18"/>
    <w:link w:val="13"/>
    <w:qFormat/>
    <w:uiPriority w:val="99"/>
    <w:rPr>
      <w:sz w:val="18"/>
      <w:szCs w:val="18"/>
    </w:rPr>
  </w:style>
  <w:style w:type="character" w:customStyle="1" w:styleId="40">
    <w:name w:val="Unresolved Mention"/>
    <w:basedOn w:val="18"/>
    <w:semiHidden/>
    <w:unhideWhenUsed/>
    <w:qFormat/>
    <w:uiPriority w:val="99"/>
    <w:rPr>
      <w:color w:val="605E5C"/>
      <w:shd w:val="clear" w:color="auto" w:fill="E1DFDD"/>
    </w:rPr>
  </w:style>
  <w:style w:type="paragraph" w:customStyle="1" w:styleId="41">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Words>
  <Characters>5083</Characters>
  <Lines>42</Lines>
  <Paragraphs>11</Paragraphs>
  <TotalTime>6</TotalTime>
  <ScaleCrop>false</ScaleCrop>
  <LinksUpToDate>false</LinksUpToDate>
  <CharactersWithSpaces>5963</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2025-03-09T19:00:00Z</dcterms:created>
  <dc:creator>强 赵</dc:creator>
  <cp:lastModifiedBy>王芬芬</cp:lastModifiedBy>
  <cp:lastPrinted>2025-03-28T04:42:00Z</cp:lastPrinted>
  <dcterms:modified xsi:type="dcterms:W3CDTF">2025-04-25T10:37:38Z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