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1F541">
      <w:pPr>
        <w:pStyle w:val="3"/>
        <w:spacing w:before="10"/>
        <w:rPr>
          <w:rFonts w:asciiTheme="majorEastAsia" w:hAnsiTheme="majorEastAsia" w:eastAsiaTheme="majorEastAsia"/>
          <w:sz w:val="10"/>
        </w:rPr>
      </w:pPr>
    </w:p>
    <w:p w14:paraId="1919C8A5">
      <w:pPr>
        <w:spacing w:before="83"/>
        <w:ind w:left="258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asciiTheme="majorEastAsia" w:hAnsiTheme="majorEastAsia" w:eastAsiaTheme="majorEastAsia"/>
          <w:b/>
          <w:sz w:val="32"/>
        </w:rPr>
        <w:t>202</w:t>
      </w:r>
      <w:r>
        <w:rPr>
          <w:rFonts w:hint="eastAsia" w:asciiTheme="majorEastAsia" w:hAnsiTheme="majorEastAsia" w:eastAsiaTheme="majorEastAsia"/>
          <w:b/>
          <w:sz w:val="32"/>
          <w:lang w:val="en-US" w:eastAsia="zh-CN"/>
        </w:rPr>
        <w:t>5</w:t>
      </w:r>
      <w:r>
        <w:rPr>
          <w:rFonts w:asciiTheme="majorEastAsia" w:hAnsiTheme="majorEastAsia" w:eastAsiaTheme="majorEastAsia"/>
          <w:b/>
          <w:sz w:val="32"/>
        </w:rPr>
        <w:t>年分类考试招生</w:t>
      </w:r>
    </w:p>
    <w:p w14:paraId="56DFB70D">
      <w:pPr>
        <w:spacing w:before="83"/>
        <w:ind w:left="258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hint="eastAsia" w:asciiTheme="majorEastAsia" w:hAnsiTheme="majorEastAsia" w:eastAsiaTheme="majorEastAsia"/>
          <w:b/>
          <w:color w:val="FF0000"/>
          <w:sz w:val="32"/>
          <w:lang w:val="en-US"/>
        </w:rPr>
        <w:t>医学影像</w:t>
      </w:r>
      <w:r>
        <w:rPr>
          <w:rFonts w:asciiTheme="majorEastAsia" w:hAnsiTheme="majorEastAsia" w:eastAsiaTheme="majorEastAsia"/>
          <w:b/>
          <w:color w:val="FF0000"/>
          <w:sz w:val="32"/>
        </w:rPr>
        <w:t>技术专业</w:t>
      </w:r>
      <w:r>
        <w:rPr>
          <w:rFonts w:asciiTheme="majorEastAsia" w:hAnsiTheme="majorEastAsia" w:eastAsiaTheme="majorEastAsia"/>
          <w:b/>
          <w:sz w:val="32"/>
        </w:rPr>
        <w:t>职业技能</w:t>
      </w:r>
      <w:r>
        <w:rPr>
          <w:rFonts w:hint="eastAsia" w:asciiTheme="majorEastAsia" w:hAnsiTheme="majorEastAsia" w:eastAsiaTheme="majorEastAsia"/>
          <w:b/>
          <w:sz w:val="32"/>
          <w:lang w:eastAsia="zh-CN"/>
        </w:rPr>
        <w:t>考</w:t>
      </w:r>
      <w:r>
        <w:rPr>
          <w:rFonts w:asciiTheme="majorEastAsia" w:hAnsiTheme="majorEastAsia" w:eastAsiaTheme="majorEastAsia"/>
          <w:b/>
          <w:sz w:val="32"/>
        </w:rPr>
        <w:t>试大纲</w:t>
      </w:r>
    </w:p>
    <w:p w14:paraId="30873006">
      <w:pPr>
        <w:pStyle w:val="3"/>
        <w:spacing w:before="12"/>
        <w:rPr>
          <w:rFonts w:asciiTheme="majorEastAsia" w:hAnsiTheme="majorEastAsia" w:eastAsiaTheme="majorEastAsia"/>
          <w:b/>
          <w:sz w:val="34"/>
        </w:rPr>
      </w:pPr>
    </w:p>
    <w:p w14:paraId="50FBDA81">
      <w:pPr>
        <w:pStyle w:val="2"/>
        <w:spacing w:before="0"/>
        <w:ind w:left="3389" w:right="2910"/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（适用于中职毕业生）</w:t>
      </w:r>
    </w:p>
    <w:p w14:paraId="1BA3BBCB">
      <w:pPr>
        <w:pStyle w:val="3"/>
        <w:spacing w:before="161" w:line="360" w:lineRule="auto"/>
        <w:ind w:left="220" w:right="218" w:firstLine="436"/>
        <w:jc w:val="both"/>
        <w:rPr>
          <w:rFonts w:asciiTheme="majorEastAsia" w:hAnsiTheme="majorEastAsia" w:eastAsiaTheme="majorEastAsia"/>
          <w:lang w:val="en-US"/>
        </w:rPr>
      </w:pPr>
      <w:r>
        <w:rPr>
          <w:rFonts w:asciiTheme="majorEastAsia" w:hAnsiTheme="majorEastAsia" w:eastAsiaTheme="majorEastAsia"/>
          <w:spacing w:val="-4"/>
        </w:rPr>
        <w:t>包括专业能力</w:t>
      </w:r>
      <w:r>
        <w:rPr>
          <w:rFonts w:hint="eastAsia" w:asciiTheme="majorEastAsia" w:hAnsiTheme="majorEastAsia" w:eastAsiaTheme="majorEastAsia"/>
          <w:spacing w:val="-4"/>
          <w:lang w:val="en-US" w:eastAsia="zh-CN"/>
        </w:rPr>
        <w:t>测</w:t>
      </w:r>
      <w:r>
        <w:rPr>
          <w:rFonts w:asciiTheme="majorEastAsia" w:hAnsiTheme="majorEastAsia" w:eastAsiaTheme="majorEastAsia"/>
          <w:spacing w:val="-4"/>
        </w:rPr>
        <w:t>试和技术技能</w:t>
      </w:r>
      <w:r>
        <w:rPr>
          <w:rFonts w:hint="eastAsia" w:asciiTheme="majorEastAsia" w:hAnsiTheme="majorEastAsia" w:eastAsiaTheme="majorEastAsia"/>
          <w:spacing w:val="-4"/>
          <w:lang w:val="en-US" w:eastAsia="zh-CN"/>
        </w:rPr>
        <w:t>测</w:t>
      </w:r>
      <w:r>
        <w:rPr>
          <w:rFonts w:asciiTheme="majorEastAsia" w:hAnsiTheme="majorEastAsia" w:eastAsiaTheme="majorEastAsia"/>
          <w:spacing w:val="-4"/>
        </w:rPr>
        <w:t>试，专业能力</w:t>
      </w:r>
      <w:r>
        <w:rPr>
          <w:rFonts w:hint="eastAsia" w:asciiTheme="majorEastAsia" w:hAnsiTheme="majorEastAsia" w:eastAsiaTheme="majorEastAsia"/>
          <w:spacing w:val="-4"/>
          <w:lang w:val="en-US" w:eastAsia="zh-CN"/>
        </w:rPr>
        <w:t>测</w:t>
      </w:r>
      <w:r>
        <w:rPr>
          <w:rFonts w:asciiTheme="majorEastAsia" w:hAnsiTheme="majorEastAsia" w:eastAsiaTheme="majorEastAsia"/>
          <w:spacing w:val="-4"/>
        </w:rPr>
        <w:t>试以教育部发布的《中等职</w:t>
      </w:r>
      <w:r>
        <w:rPr>
          <w:rFonts w:asciiTheme="majorEastAsia" w:hAnsiTheme="majorEastAsia" w:eastAsiaTheme="majorEastAsia"/>
          <w:spacing w:val="-7"/>
        </w:rPr>
        <w:t>业学校</w:t>
      </w:r>
      <w:r>
        <w:rPr>
          <w:rFonts w:hint="eastAsia" w:asciiTheme="majorEastAsia" w:hAnsiTheme="majorEastAsia" w:eastAsiaTheme="majorEastAsia"/>
          <w:spacing w:val="-7"/>
          <w:lang w:val="en-US"/>
        </w:rPr>
        <w:t>医学影像</w:t>
      </w:r>
      <w:r>
        <w:rPr>
          <w:rFonts w:asciiTheme="majorEastAsia" w:hAnsiTheme="majorEastAsia" w:eastAsiaTheme="majorEastAsia"/>
          <w:spacing w:val="-7"/>
        </w:rPr>
        <w:t>技术专业教学标准》的核心专业知识为基本依据，重点考察综合专业</w:t>
      </w:r>
      <w:r>
        <w:rPr>
          <w:rFonts w:asciiTheme="majorEastAsia" w:hAnsiTheme="majorEastAsia" w:eastAsiaTheme="majorEastAsia"/>
          <w:spacing w:val="-10"/>
        </w:rPr>
        <w:t>能力；技术技能</w:t>
      </w:r>
      <w:r>
        <w:rPr>
          <w:rFonts w:hint="eastAsia" w:asciiTheme="majorEastAsia" w:hAnsiTheme="majorEastAsia" w:eastAsiaTheme="majorEastAsia"/>
          <w:spacing w:val="-10"/>
          <w:lang w:val="en-US" w:eastAsia="zh-CN"/>
        </w:rPr>
        <w:t>测</w:t>
      </w:r>
      <w:r>
        <w:rPr>
          <w:rFonts w:asciiTheme="majorEastAsia" w:hAnsiTheme="majorEastAsia" w:eastAsiaTheme="majorEastAsia"/>
          <w:spacing w:val="-10"/>
        </w:rPr>
        <w:t>试以教育部发布的《中等职业学校</w:t>
      </w:r>
      <w:r>
        <w:rPr>
          <w:rFonts w:hint="eastAsia" w:asciiTheme="majorEastAsia" w:hAnsiTheme="majorEastAsia" w:eastAsiaTheme="majorEastAsia"/>
          <w:spacing w:val="-10"/>
        </w:rPr>
        <w:t>医学影像</w:t>
      </w:r>
      <w:r>
        <w:rPr>
          <w:rFonts w:asciiTheme="majorEastAsia" w:hAnsiTheme="majorEastAsia" w:eastAsiaTheme="majorEastAsia"/>
          <w:spacing w:val="-10"/>
        </w:rPr>
        <w:t>技术专业教学标准》的</w:t>
      </w:r>
      <w:r>
        <w:rPr>
          <w:rFonts w:asciiTheme="majorEastAsia" w:hAnsiTheme="majorEastAsia" w:eastAsiaTheme="majorEastAsia"/>
          <w:spacing w:val="-7"/>
        </w:rPr>
        <w:t>核心技术技能为基本依据，充分体现岗位技能、通用技术等内容。职业技能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30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3"/>
        </w:rPr>
        <w:t>包括专业</w:t>
      </w:r>
      <w:r>
        <w:rPr>
          <w:rFonts w:hint="eastAsia" w:asciiTheme="majorEastAsia" w:hAnsiTheme="majorEastAsia" w:eastAsiaTheme="majorEastAsia"/>
          <w:spacing w:val="-3"/>
          <w:lang w:val="en-US"/>
        </w:rPr>
        <w:t>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18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4"/>
        </w:rPr>
        <w:t>和</w:t>
      </w:r>
      <w:r>
        <w:rPr>
          <w:rFonts w:hint="eastAsia" w:asciiTheme="majorEastAsia" w:hAnsiTheme="majorEastAsia" w:eastAsiaTheme="majorEastAsia"/>
          <w:spacing w:val="-4"/>
          <w:lang w:val="en-US"/>
        </w:rPr>
        <w:t>技术</w:t>
      </w:r>
      <w:r>
        <w:rPr>
          <w:rFonts w:asciiTheme="majorEastAsia" w:hAnsiTheme="majorEastAsia" w:eastAsiaTheme="majorEastAsia"/>
          <w:spacing w:val="-4"/>
        </w:rPr>
        <w:t>技能</w:t>
      </w:r>
      <w:r>
        <w:rPr>
          <w:rFonts w:hint="eastAsia" w:asciiTheme="majorEastAsia" w:hAnsiTheme="majorEastAsia" w:eastAsiaTheme="majorEastAsia"/>
          <w:spacing w:val="-4"/>
          <w:lang w:val="en-US" w:eastAsia="zh-CN"/>
        </w:rPr>
        <w:t>测</w:t>
      </w:r>
      <w:r>
        <w:rPr>
          <w:rFonts w:asciiTheme="majorEastAsia" w:hAnsiTheme="majorEastAsia" w:eastAsiaTheme="majorEastAsia"/>
        </w:rPr>
        <w:t>试（</w:t>
      </w:r>
      <w:r>
        <w:rPr>
          <w:rFonts w:asciiTheme="majorEastAsia" w:hAnsiTheme="majorEastAsia" w:eastAsiaTheme="majorEastAsia"/>
          <w:spacing w:val="-21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12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</w:rPr>
        <w:t>）</w:t>
      </w:r>
      <w:r>
        <w:rPr>
          <w:rFonts w:asciiTheme="majorEastAsia" w:hAnsiTheme="majorEastAsia" w:eastAsiaTheme="majorEastAsia"/>
          <w:spacing w:val="-16"/>
        </w:rPr>
        <w:t>。</w:t>
      </w:r>
    </w:p>
    <w:p w14:paraId="741F03D6">
      <w:pPr>
        <w:pStyle w:val="3"/>
        <w:spacing w:before="161" w:line="364" w:lineRule="auto"/>
        <w:ind w:left="220" w:right="218" w:firstLine="436"/>
        <w:jc w:val="both"/>
        <w:rPr>
          <w:rFonts w:asciiTheme="majorEastAsia" w:hAnsiTheme="majorEastAsia" w:eastAsiaTheme="majorEastAsia"/>
          <w:b/>
        </w:rPr>
      </w:pPr>
      <w:r>
        <w:rPr>
          <w:rFonts w:asciiTheme="majorEastAsia" w:hAnsiTheme="majorEastAsia" w:eastAsiaTheme="majorEastAsia"/>
          <w:b/>
        </w:rPr>
        <w:t>一、</w:t>
      </w:r>
      <w:r>
        <w:rPr>
          <w:rFonts w:hint="eastAsia" w:asciiTheme="majorEastAsia" w:hAnsiTheme="majorEastAsia" w:eastAsiaTheme="majorEastAsia"/>
          <w:b/>
          <w:lang w:eastAsia="zh-CN"/>
        </w:rPr>
        <w:t>考</w:t>
      </w:r>
      <w:r>
        <w:rPr>
          <w:rFonts w:asciiTheme="majorEastAsia" w:hAnsiTheme="majorEastAsia" w:eastAsiaTheme="majorEastAsia"/>
          <w:b/>
        </w:rPr>
        <w:t>试形式</w:t>
      </w:r>
      <w:bookmarkStart w:id="0" w:name="_GoBack"/>
      <w:bookmarkEnd w:id="0"/>
    </w:p>
    <w:p w14:paraId="77224CE9">
      <w:pPr>
        <w:pStyle w:val="3"/>
        <w:ind w:left="557" w:firstLine="226" w:firstLineChars="1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  <w:spacing w:val="-18"/>
        </w:rPr>
        <w:t>：采用合卷</w:t>
      </w:r>
      <w:r>
        <w:rPr>
          <w:rFonts w:hint="eastAsia" w:asciiTheme="majorEastAsia" w:hAnsiTheme="majorEastAsia" w:eastAsiaTheme="majorEastAsia"/>
          <w:spacing w:val="-18"/>
          <w:lang w:val="en-US"/>
        </w:rPr>
        <w:t>笔试</w:t>
      </w:r>
      <w:r>
        <w:rPr>
          <w:rFonts w:asciiTheme="majorEastAsia" w:hAnsiTheme="majorEastAsia" w:eastAsiaTheme="majorEastAsia"/>
          <w:spacing w:val="-18"/>
        </w:rPr>
        <w:t>方式</w:t>
      </w:r>
      <w:r>
        <w:rPr>
          <w:rFonts w:hint="eastAsia" w:asciiTheme="majorEastAsia" w:hAnsiTheme="majorEastAsia" w:eastAsiaTheme="majorEastAsia"/>
          <w:spacing w:val="-18"/>
          <w:lang w:eastAsia="zh-CN"/>
        </w:rPr>
        <w:t>考</w:t>
      </w:r>
      <w:r>
        <w:rPr>
          <w:rFonts w:asciiTheme="majorEastAsia" w:hAnsiTheme="majorEastAsia" w:eastAsiaTheme="majorEastAsia"/>
          <w:spacing w:val="-18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10"/>
        </w:rPr>
        <w:t>题型均为选择题，满分</w:t>
      </w:r>
      <w:r>
        <w:rPr>
          <w:rFonts w:hint="eastAsia" w:asciiTheme="majorEastAsia" w:hAnsiTheme="majorEastAsia" w:eastAsiaTheme="majorEastAsia"/>
          <w:lang w:val="en-US"/>
        </w:rPr>
        <w:t>3</w:t>
      </w:r>
      <w:r>
        <w:rPr>
          <w:rFonts w:asciiTheme="majorEastAsia" w:hAnsiTheme="majorEastAsia" w:eastAsiaTheme="majorEastAsia"/>
        </w:rPr>
        <w:t>00</w:t>
      </w:r>
      <w:r>
        <w:rPr>
          <w:rFonts w:asciiTheme="majorEastAsia" w:hAnsiTheme="majorEastAsia" w:eastAsiaTheme="majorEastAsia"/>
          <w:spacing w:val="-44"/>
        </w:rPr>
        <w:t xml:space="preserve"> 分</w:t>
      </w:r>
      <w:r>
        <w:rPr>
          <w:rFonts w:asciiTheme="majorEastAsia" w:hAnsiTheme="majorEastAsia" w:eastAsiaTheme="majorEastAsia"/>
          <w:spacing w:val="-120"/>
        </w:rPr>
        <w:t>）</w:t>
      </w:r>
      <w:r>
        <w:rPr>
          <w:rFonts w:asciiTheme="majorEastAsia" w:hAnsiTheme="majorEastAsia" w:eastAsiaTheme="majorEastAsia"/>
        </w:rPr>
        <w:t>。</w:t>
      </w:r>
    </w:p>
    <w:p w14:paraId="2E2F6B6C">
      <w:pPr>
        <w:pStyle w:val="2"/>
        <w:spacing w:before="2"/>
        <w:rPr>
          <w:rFonts w:asciiTheme="majorEastAsia" w:hAnsiTheme="majorEastAsia" w:eastAsiaTheme="majorEastAsia"/>
        </w:rPr>
      </w:pPr>
    </w:p>
    <w:p w14:paraId="03A38152">
      <w:pPr>
        <w:pStyle w:val="2"/>
        <w:spacing w:before="2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二、</w:t>
      </w:r>
      <w:r>
        <w:rPr>
          <w:rFonts w:hint="eastAsia" w:asciiTheme="majorEastAsia" w:hAnsiTheme="majorEastAsia" w:eastAsiaTheme="majorEastAsia"/>
          <w:lang w:eastAsia="zh-CN"/>
        </w:rPr>
        <w:t>考</w:t>
      </w:r>
      <w:r>
        <w:rPr>
          <w:rFonts w:asciiTheme="majorEastAsia" w:hAnsiTheme="majorEastAsia" w:eastAsiaTheme="majorEastAsia"/>
        </w:rPr>
        <w:t>试内容</w:t>
      </w:r>
    </w:p>
    <w:p w14:paraId="6B23B19E">
      <w:pPr>
        <w:spacing w:before="160"/>
        <w:ind w:left="659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（一）专业能力（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18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p w14:paraId="6ADD1B3D">
      <w:pPr>
        <w:pStyle w:val="3"/>
        <w:spacing w:before="5"/>
        <w:rPr>
          <w:rFonts w:asciiTheme="majorEastAsia" w:hAnsiTheme="majorEastAsia" w:eastAsiaTheme="majorEastAsia"/>
          <w:b/>
          <w:sz w:val="6"/>
        </w:rPr>
      </w:pPr>
    </w:p>
    <w:tbl>
      <w:tblPr>
        <w:tblStyle w:val="4"/>
        <w:tblW w:w="8524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7823"/>
      </w:tblGrid>
      <w:tr w14:paraId="3C385E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01" w:type="dxa"/>
          </w:tcPr>
          <w:p w14:paraId="190FB2B0">
            <w:pPr>
              <w:pStyle w:val="8"/>
              <w:spacing w:before="79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专业</w:t>
            </w:r>
          </w:p>
          <w:p w14:paraId="4FA39F9A">
            <w:pPr>
              <w:pStyle w:val="8"/>
              <w:spacing w:before="160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知识</w:t>
            </w:r>
          </w:p>
        </w:tc>
        <w:tc>
          <w:tcPr>
            <w:tcW w:w="7823" w:type="dxa"/>
          </w:tcPr>
          <w:p w14:paraId="6FB65652">
            <w:pPr>
              <w:pStyle w:val="8"/>
              <w:spacing w:before="4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26CC8E87">
            <w:pPr>
              <w:pStyle w:val="8"/>
              <w:ind w:left="3406" w:right="2920"/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核心知识内容</w:t>
            </w:r>
          </w:p>
        </w:tc>
      </w:tr>
      <w:tr w14:paraId="6CD27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7" w:hRule="atLeast"/>
        </w:trPr>
        <w:tc>
          <w:tcPr>
            <w:tcW w:w="701" w:type="dxa"/>
          </w:tcPr>
          <w:p w14:paraId="6F8DD0E9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20DF0A90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41597FD9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0319DFC7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525C8378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73EF6F95">
            <w:pPr>
              <w:pStyle w:val="8"/>
              <w:spacing w:before="1"/>
              <w:ind w:left="0"/>
              <w:rPr>
                <w:rFonts w:asciiTheme="majorEastAsia" w:hAnsiTheme="majorEastAsia" w:eastAsiaTheme="majorEastAsia"/>
                <w:b/>
                <w:sz w:val="26"/>
              </w:rPr>
            </w:pPr>
          </w:p>
          <w:p w14:paraId="51089878">
            <w:pPr>
              <w:pStyle w:val="8"/>
              <w:spacing w:line="364" w:lineRule="auto"/>
              <w:ind w:left="110" w:right="98"/>
              <w:jc w:val="both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医学影像检查技术</w:t>
            </w:r>
          </w:p>
        </w:tc>
        <w:tc>
          <w:tcPr>
            <w:tcW w:w="7823" w:type="dxa"/>
          </w:tcPr>
          <w:p w14:paraId="1E0350D7">
            <w:pPr>
              <w:pStyle w:val="8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掌握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影像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检查过程中对被检者的登记、分诊、候诊等接待服务。</w:t>
            </w:r>
          </w:p>
          <w:p w14:paraId="1B70D58A">
            <w:pPr>
              <w:pStyle w:val="8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掌握X线摄影常用体位术语。</w:t>
            </w:r>
          </w:p>
          <w:p w14:paraId="698B96CD">
            <w:pPr>
              <w:pStyle w:val="8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</w:t>
            </w:r>
            <w:r>
              <w:rPr>
                <w:rFonts w:hint="eastAsia" w:asciiTheme="majorEastAsia" w:hAnsiTheme="majorEastAsia" w:eastAsiaTheme="majorEastAsia"/>
                <w:sz w:val="24"/>
              </w:rPr>
              <w:t>各种检查技术的图像标记内容与方法。</w:t>
            </w:r>
          </w:p>
          <w:p w14:paraId="6AC37DB2">
            <w:pPr>
              <w:pStyle w:val="8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掌握急诊X线摄影、床旁X线摄影的原则与注意事项。</w:t>
            </w:r>
          </w:p>
          <w:p w14:paraId="3B7C3849">
            <w:pPr>
              <w:pStyle w:val="8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</w:t>
            </w:r>
            <w:r>
              <w:rPr>
                <w:rFonts w:hint="eastAsia" w:asciiTheme="majorEastAsia" w:hAnsiTheme="majorEastAsia" w:eastAsiaTheme="majorEastAsia"/>
                <w:sz w:val="24"/>
              </w:rPr>
              <w:t>X线摄影的原则、曝光基本参数。</w:t>
            </w:r>
          </w:p>
          <w:p w14:paraId="0072F9CB">
            <w:pPr>
              <w:pStyle w:val="8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掌握CT、MRI</w:t>
            </w:r>
            <w:r>
              <w:rPr>
                <w:rFonts w:hint="eastAsia" w:asciiTheme="majorEastAsia" w:hAnsiTheme="majorEastAsia" w:eastAsiaTheme="majorEastAsia"/>
                <w:sz w:val="24"/>
              </w:rPr>
              <w:t>的基本操作步骤。</w:t>
            </w:r>
          </w:p>
          <w:p w14:paraId="0CA7BCED">
            <w:pPr>
              <w:pStyle w:val="8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掌握上肢、下肢、胸部、腹部、脊柱及骨盆摄影的摄影目的、摄影体位、中心线及摄影注意事项。</w:t>
            </w:r>
          </w:p>
          <w:p w14:paraId="78374BD4">
            <w:pPr>
              <w:pStyle w:val="8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掌握乳腺摄影常用的摄影体位。</w:t>
            </w:r>
          </w:p>
          <w:p w14:paraId="147D3A2C">
            <w:pPr>
              <w:pStyle w:val="8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掌握对比剂的分类和引入人体的方法；碘对比剂不良反应的表现和处理方法。</w:t>
            </w:r>
          </w:p>
          <w:p w14:paraId="2CD5F81E">
            <w:pPr>
              <w:pStyle w:val="8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掌握CT图像的特点与CT检查的基本参数。</w:t>
            </w:r>
          </w:p>
          <w:p w14:paraId="1FB587AB">
            <w:pPr>
              <w:pStyle w:val="8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掌握CT检查在人体常用部位的技术参数、图像处理及临床应用原则。</w:t>
            </w:r>
          </w:p>
          <w:p w14:paraId="7115B667">
            <w:pPr>
              <w:pStyle w:val="8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掌握MRI检查的禁忌症，基本参数及常用序列。</w:t>
            </w:r>
          </w:p>
          <w:p w14:paraId="2B88E2E6">
            <w:pPr>
              <w:pStyle w:val="8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掌握头颅MRI检查的成像参数和检查方法。</w:t>
            </w:r>
          </w:p>
        </w:tc>
      </w:tr>
    </w:tbl>
    <w:p w14:paraId="7C058B39">
      <w:pPr>
        <w:spacing w:line="289" w:lineRule="exact"/>
        <w:rPr>
          <w:rFonts w:hint="eastAsia" w:asciiTheme="majorEastAsia" w:hAnsiTheme="majorEastAsia" w:eastAsiaTheme="majorEastAsia"/>
          <w:sz w:val="24"/>
        </w:rPr>
        <w:sectPr>
          <w:type w:val="continuous"/>
          <w:pgSz w:w="11910" w:h="16840"/>
          <w:pgMar w:top="1580" w:right="1580" w:bottom="280" w:left="1580" w:header="720" w:footer="720" w:gutter="0"/>
          <w:cols w:space="720" w:num="1"/>
        </w:sectPr>
      </w:pPr>
    </w:p>
    <w:tbl>
      <w:tblPr>
        <w:tblStyle w:val="4"/>
        <w:tblW w:w="8524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7823"/>
      </w:tblGrid>
      <w:tr w14:paraId="577932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0" w:hRule="atLeast"/>
        </w:trPr>
        <w:tc>
          <w:tcPr>
            <w:tcW w:w="701" w:type="dxa"/>
          </w:tcPr>
          <w:p w14:paraId="03044F0C">
            <w:pPr>
              <w:pStyle w:val="8"/>
              <w:spacing w:before="167" w:line="364" w:lineRule="auto"/>
              <w:ind w:left="0" w:right="98"/>
              <w:jc w:val="both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医学影像设备学</w:t>
            </w:r>
          </w:p>
        </w:tc>
        <w:tc>
          <w:tcPr>
            <w:tcW w:w="7823" w:type="dxa"/>
          </w:tcPr>
          <w:p w14:paraId="1DCD9945">
            <w:pPr>
              <w:pStyle w:val="8"/>
              <w:numPr>
                <w:ilvl w:val="0"/>
                <w:numId w:val="2"/>
              </w:numPr>
              <w:tabs>
                <w:tab w:val="left" w:pos="349"/>
              </w:tabs>
              <w:ind w:hanging="242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诊断用X线机的基本组成</w:t>
            </w:r>
            <w:r>
              <w:rPr>
                <w:rFonts w:asciiTheme="majorEastAsia" w:hAnsiTheme="majorEastAsia" w:eastAsiaTheme="majorEastAsia"/>
                <w:sz w:val="24"/>
              </w:rPr>
              <w:t>。</w:t>
            </w:r>
          </w:p>
          <w:p w14:paraId="5DB44617">
            <w:pPr>
              <w:pStyle w:val="8"/>
              <w:numPr>
                <w:ilvl w:val="0"/>
                <w:numId w:val="2"/>
              </w:numPr>
              <w:tabs>
                <w:tab w:val="left" w:pos="349"/>
              </w:tabs>
              <w:spacing w:before="5" w:line="292" w:lineRule="exact"/>
              <w:ind w:hanging="242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掌握固定阳极和旋转阳极X线管的结构组成和各部分作用</w:t>
            </w:r>
            <w:r>
              <w:rPr>
                <w:rFonts w:asciiTheme="majorEastAsia" w:hAnsiTheme="majorEastAsia" w:eastAsiaTheme="majorEastAsia"/>
                <w:sz w:val="24"/>
              </w:rPr>
              <w:t>。</w:t>
            </w:r>
          </w:p>
          <w:p w14:paraId="565E2D5B">
            <w:pPr>
              <w:pStyle w:val="8"/>
              <w:numPr>
                <w:ilvl w:val="0"/>
                <w:numId w:val="2"/>
              </w:numPr>
              <w:tabs>
                <w:tab w:val="left" w:pos="349"/>
              </w:tabs>
              <w:spacing w:before="5" w:line="292" w:lineRule="exact"/>
              <w:ind w:hanging="242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掌握计算机X线摄影和数字X线摄影装置的基本结构和成像过程。</w:t>
            </w:r>
          </w:p>
          <w:p w14:paraId="57453FCD">
            <w:pPr>
              <w:pStyle w:val="8"/>
              <w:numPr>
                <w:ilvl w:val="0"/>
                <w:numId w:val="2"/>
              </w:numPr>
              <w:tabs>
                <w:tab w:val="left" w:pos="349"/>
              </w:tabs>
              <w:spacing w:before="5" w:line="292" w:lineRule="exact"/>
              <w:ind w:hanging="242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掌握数字减影的基本流程。</w:t>
            </w:r>
          </w:p>
          <w:p w14:paraId="6BF6AAF7">
            <w:pPr>
              <w:pStyle w:val="8"/>
              <w:numPr>
                <w:ilvl w:val="0"/>
                <w:numId w:val="2"/>
              </w:numPr>
              <w:tabs>
                <w:tab w:val="left" w:pos="349"/>
              </w:tabs>
              <w:spacing w:before="5" w:line="292" w:lineRule="exact"/>
              <w:ind w:hanging="242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掌握CT的基本组成及使用和维护。</w:t>
            </w:r>
          </w:p>
          <w:p w14:paraId="237146AD">
            <w:pPr>
              <w:pStyle w:val="8"/>
              <w:tabs>
                <w:tab w:val="left" w:pos="349"/>
              </w:tabs>
              <w:spacing w:before="5" w:line="292" w:lineRule="exact"/>
              <w:ind w:left="0"/>
              <w:rPr>
                <w:rFonts w:asciiTheme="majorEastAsia" w:hAnsiTheme="majorEastAsia" w:eastAsiaTheme="majorEastAsia"/>
                <w:sz w:val="24"/>
                <w:lang w:val="en-US"/>
              </w:rPr>
            </w:pPr>
          </w:p>
        </w:tc>
      </w:tr>
      <w:tr w14:paraId="28E920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6" w:hRule="atLeast"/>
        </w:trPr>
        <w:tc>
          <w:tcPr>
            <w:tcW w:w="701" w:type="dxa"/>
          </w:tcPr>
          <w:p w14:paraId="7D9B98CD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699EAD11">
            <w:pPr>
              <w:pStyle w:val="8"/>
              <w:ind w:left="0"/>
              <w:rPr>
                <w:rFonts w:hint="eastAsia" w:asciiTheme="majorEastAsia" w:hAnsiTheme="majorEastAsia" w:eastAsiaTheme="majorEastAsia"/>
                <w:b/>
                <w:sz w:val="24"/>
              </w:rPr>
            </w:pPr>
          </w:p>
          <w:p w14:paraId="0CEC02EE">
            <w:pPr>
              <w:pStyle w:val="8"/>
              <w:ind w:left="0"/>
              <w:jc w:val="center"/>
              <w:rPr>
                <w:rFonts w:asciiTheme="majorEastAsia" w:hAnsiTheme="majorEastAsia" w:eastAsiaTheme="majorEastAsia"/>
                <w:b/>
                <w:sz w:val="27"/>
              </w:rPr>
            </w:pPr>
          </w:p>
          <w:p w14:paraId="1CB621C9">
            <w:pPr>
              <w:pStyle w:val="8"/>
              <w:spacing w:line="364" w:lineRule="auto"/>
              <w:ind w:left="110" w:right="98"/>
              <w:jc w:val="center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放射物理与防护</w:t>
            </w:r>
          </w:p>
        </w:tc>
        <w:tc>
          <w:tcPr>
            <w:tcW w:w="7823" w:type="dxa"/>
          </w:tcPr>
          <w:p w14:paraId="63B2A890">
            <w:pPr>
              <w:pStyle w:val="8"/>
              <w:numPr>
                <w:ilvl w:val="0"/>
                <w:numId w:val="3"/>
              </w:numPr>
              <w:tabs>
                <w:tab w:val="left" w:pos="469"/>
                <w:tab w:val="clear" w:pos="312"/>
              </w:tabs>
              <w:spacing w:before="4" w:line="294" w:lineRule="exact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掌握核外电子结构。</w:t>
            </w:r>
          </w:p>
          <w:p w14:paraId="51F6ECF8">
            <w:pPr>
              <w:pStyle w:val="8"/>
              <w:numPr>
                <w:ilvl w:val="0"/>
                <w:numId w:val="3"/>
              </w:numPr>
              <w:tabs>
                <w:tab w:val="left" w:pos="469"/>
                <w:tab w:val="clear" w:pos="312"/>
              </w:tabs>
              <w:spacing w:before="4" w:line="294" w:lineRule="exact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asciiTheme="majorEastAsia" w:hAnsiTheme="majorEastAsia" w:eastAsiaTheme="majorEastAsia"/>
                <w:sz w:val="24"/>
                <w:lang w:val="en-US"/>
              </w:rPr>
              <w:t>掌握X（或γ）射线与物质相互作用规律及光电效应、康普顿效应、电子对效应发生机制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。</w:t>
            </w:r>
          </w:p>
          <w:p w14:paraId="333D805D">
            <w:pPr>
              <w:pStyle w:val="8"/>
              <w:numPr>
                <w:ilvl w:val="0"/>
                <w:numId w:val="3"/>
              </w:numPr>
              <w:tabs>
                <w:tab w:val="left" w:pos="469"/>
                <w:tab w:val="clear" w:pos="312"/>
              </w:tabs>
              <w:spacing w:before="4" w:line="294" w:lineRule="exact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asciiTheme="majorEastAsia" w:hAnsiTheme="majorEastAsia" w:eastAsiaTheme="majorEastAsia"/>
                <w:sz w:val="24"/>
                <w:lang w:val="en-US"/>
              </w:rPr>
              <w:t>掌握连续X射线在物质中的减弱规律及影响X射线在人体中衰减吸收的主要因素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。</w:t>
            </w:r>
          </w:p>
          <w:p w14:paraId="050A1897">
            <w:pPr>
              <w:pStyle w:val="8"/>
              <w:numPr>
                <w:ilvl w:val="0"/>
                <w:numId w:val="3"/>
              </w:numPr>
              <w:tabs>
                <w:tab w:val="left" w:pos="469"/>
                <w:tab w:val="clear" w:pos="312"/>
              </w:tabs>
              <w:spacing w:before="4" w:line="294" w:lineRule="exact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</w:t>
            </w:r>
            <w:r>
              <w:rPr>
                <w:rFonts w:asciiTheme="majorEastAsia" w:hAnsiTheme="majorEastAsia" w:eastAsiaTheme="majorEastAsia"/>
                <w:sz w:val="24"/>
                <w:lang w:val="en-US"/>
              </w:rPr>
              <w:t>描述辐射场强度的常用辐射量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。</w:t>
            </w:r>
          </w:p>
          <w:p w14:paraId="1B6136B4">
            <w:pPr>
              <w:pStyle w:val="8"/>
              <w:numPr>
                <w:ilvl w:val="0"/>
                <w:numId w:val="3"/>
              </w:numPr>
              <w:tabs>
                <w:tab w:val="left" w:pos="469"/>
                <w:tab w:val="clear" w:pos="312"/>
              </w:tabs>
              <w:spacing w:before="4" w:line="294" w:lineRule="exact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</w:t>
            </w:r>
            <w:r>
              <w:rPr>
                <w:rFonts w:asciiTheme="majorEastAsia" w:hAnsiTheme="majorEastAsia" w:eastAsiaTheme="majorEastAsia"/>
                <w:sz w:val="24"/>
                <w:lang w:val="en-US"/>
              </w:rPr>
              <w:t>确定性效应和随机性效应的概念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。</w:t>
            </w:r>
          </w:p>
          <w:p w14:paraId="277C8E0C">
            <w:pPr>
              <w:pStyle w:val="8"/>
              <w:numPr>
                <w:ilvl w:val="0"/>
                <w:numId w:val="3"/>
              </w:numPr>
              <w:tabs>
                <w:tab w:val="left" w:pos="469"/>
                <w:tab w:val="clear" w:pos="312"/>
              </w:tabs>
              <w:spacing w:before="4" w:line="294" w:lineRule="exact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</w:t>
            </w:r>
            <w:r>
              <w:rPr>
                <w:rFonts w:asciiTheme="majorEastAsia" w:hAnsiTheme="majorEastAsia" w:eastAsiaTheme="majorEastAsia"/>
                <w:sz w:val="24"/>
                <w:lang w:val="en-US"/>
              </w:rPr>
              <w:t>X射线的发现、本质与特性；X射线的发生条件与装置；X射线的量与质；X射线的产生效率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。</w:t>
            </w:r>
          </w:p>
          <w:p w14:paraId="451DC456">
            <w:pPr>
              <w:pStyle w:val="8"/>
              <w:numPr>
                <w:ilvl w:val="0"/>
                <w:numId w:val="3"/>
              </w:numPr>
              <w:tabs>
                <w:tab w:val="left" w:pos="469"/>
                <w:tab w:val="clear" w:pos="312"/>
              </w:tabs>
              <w:spacing w:before="4" w:line="294" w:lineRule="exact"/>
              <w:rPr>
                <w:rFonts w:hint="eastAsia"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</w:t>
            </w:r>
            <w:r>
              <w:rPr>
                <w:rFonts w:asciiTheme="majorEastAsia" w:hAnsiTheme="majorEastAsia" w:eastAsiaTheme="majorEastAsia"/>
                <w:sz w:val="24"/>
                <w:lang w:val="en-US"/>
              </w:rPr>
              <w:t>外照射的防护方法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。</w:t>
            </w:r>
          </w:p>
        </w:tc>
      </w:tr>
      <w:tr w14:paraId="1A7E39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8" w:hRule="atLeast"/>
        </w:trPr>
        <w:tc>
          <w:tcPr>
            <w:tcW w:w="701" w:type="dxa"/>
          </w:tcPr>
          <w:p w14:paraId="07160E67">
            <w:pPr>
              <w:pStyle w:val="8"/>
              <w:spacing w:line="364" w:lineRule="auto"/>
              <w:ind w:left="0" w:right="98"/>
              <w:rPr>
                <w:rFonts w:hint="eastAsia" w:asciiTheme="majorEastAsia" w:hAnsiTheme="majorEastAsia" w:eastAsiaTheme="majorEastAsia"/>
                <w:sz w:val="24"/>
                <w:lang w:val="en-US"/>
              </w:rPr>
            </w:pPr>
          </w:p>
          <w:p w14:paraId="6102A3EB">
            <w:pPr>
              <w:pStyle w:val="8"/>
              <w:spacing w:line="364" w:lineRule="auto"/>
              <w:ind w:left="110" w:right="98"/>
              <w:jc w:val="center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医学影像诊断基础</w:t>
            </w:r>
          </w:p>
        </w:tc>
        <w:tc>
          <w:tcPr>
            <w:tcW w:w="7823" w:type="dxa"/>
          </w:tcPr>
          <w:p w14:paraId="36F5B9B0">
            <w:pPr>
              <w:pStyle w:val="8"/>
              <w:numPr>
                <w:ilvl w:val="0"/>
                <w:numId w:val="4"/>
              </w:numPr>
              <w:tabs>
                <w:tab w:val="left" w:pos="469"/>
                <w:tab w:val="clear" w:pos="312"/>
              </w:tabs>
              <w:spacing w:before="4" w:line="294" w:lineRule="exact"/>
              <w:ind w:left="106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掌握颅内肿瘤、外伤、脑血管疾病的基本影像学表现。</w:t>
            </w:r>
          </w:p>
          <w:p w14:paraId="71EC77E2">
            <w:pPr>
              <w:pStyle w:val="8"/>
              <w:numPr>
                <w:ilvl w:val="0"/>
                <w:numId w:val="4"/>
              </w:numPr>
              <w:tabs>
                <w:tab w:val="left" w:pos="469"/>
                <w:tab w:val="clear" w:pos="312"/>
              </w:tabs>
              <w:spacing w:before="4" w:line="294" w:lineRule="exact"/>
              <w:ind w:left="106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熟悉颅内常见感染性疾病、颅脑先天性疾病、脊髓外伤的影像学表现。</w:t>
            </w:r>
          </w:p>
          <w:p w14:paraId="5B56C02B">
            <w:pPr>
              <w:pStyle w:val="8"/>
              <w:numPr>
                <w:ilvl w:val="0"/>
                <w:numId w:val="4"/>
              </w:numPr>
              <w:tabs>
                <w:tab w:val="left" w:pos="469"/>
                <w:tab w:val="clear" w:pos="312"/>
              </w:tabs>
              <w:spacing w:before="4" w:line="294" w:lineRule="exact"/>
              <w:ind w:left="106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掌握肺部炎症、结核、创伤、肺部和纵隔肿瘤的影像学表现。</w:t>
            </w:r>
          </w:p>
          <w:p w14:paraId="401B31BE">
            <w:pPr>
              <w:pStyle w:val="8"/>
              <w:numPr>
                <w:ilvl w:val="0"/>
                <w:numId w:val="4"/>
              </w:numPr>
              <w:tabs>
                <w:tab w:val="left" w:pos="469"/>
                <w:tab w:val="clear" w:pos="312"/>
              </w:tabs>
              <w:spacing w:before="4" w:line="294" w:lineRule="exact"/>
              <w:ind w:left="106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掌握常见先天性和后天性心脏大血管疾病的影像学表现。</w:t>
            </w:r>
          </w:p>
          <w:p w14:paraId="3EF43D95">
            <w:pPr>
              <w:pStyle w:val="8"/>
              <w:numPr>
                <w:ilvl w:val="0"/>
                <w:numId w:val="4"/>
              </w:numPr>
              <w:tabs>
                <w:tab w:val="left" w:pos="469"/>
                <w:tab w:val="clear" w:pos="312"/>
              </w:tabs>
              <w:spacing w:before="4" w:line="294" w:lineRule="exact"/>
              <w:ind w:left="106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掌握胃肠道、肝胆胰脾和急腹症等消化系统常见疾病的影像学表现。</w:t>
            </w:r>
          </w:p>
          <w:p w14:paraId="2963B02B">
            <w:pPr>
              <w:pStyle w:val="8"/>
              <w:numPr>
                <w:ilvl w:val="0"/>
                <w:numId w:val="4"/>
              </w:numPr>
              <w:tabs>
                <w:tab w:val="left" w:pos="469"/>
                <w:tab w:val="clear" w:pos="312"/>
              </w:tabs>
              <w:spacing w:before="4" w:line="294" w:lineRule="exact"/>
              <w:ind w:left="106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掌握泌尿与生殖系统常见疾病的影像学表现。</w:t>
            </w:r>
          </w:p>
          <w:p w14:paraId="0EB2EBF5">
            <w:pPr>
              <w:pStyle w:val="8"/>
              <w:numPr>
                <w:ilvl w:val="0"/>
                <w:numId w:val="4"/>
              </w:numPr>
              <w:tabs>
                <w:tab w:val="left" w:pos="469"/>
                <w:tab w:val="clear" w:pos="312"/>
              </w:tabs>
              <w:spacing w:before="4" w:line="294" w:lineRule="exact"/>
              <w:ind w:left="106"/>
              <w:rPr>
                <w:rFonts w:hint="eastAsia"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掌握常见骨折、骨与关节感染、骨良恶性肿瘤、腰椎间盘突出的影像表现。</w:t>
            </w:r>
          </w:p>
          <w:p w14:paraId="10907AD5">
            <w:pPr>
              <w:pStyle w:val="8"/>
              <w:tabs>
                <w:tab w:val="left" w:pos="469"/>
              </w:tabs>
              <w:spacing w:before="4" w:line="294" w:lineRule="exact"/>
              <w:ind w:left="0"/>
              <w:rPr>
                <w:rFonts w:asciiTheme="majorEastAsia" w:hAnsiTheme="majorEastAsia" w:eastAsiaTheme="majorEastAsia"/>
                <w:sz w:val="24"/>
                <w:lang w:val="en-US"/>
              </w:rPr>
            </w:pPr>
          </w:p>
        </w:tc>
      </w:tr>
    </w:tbl>
    <w:p w14:paraId="6ABBD87D">
      <w:pPr>
        <w:spacing w:before="79"/>
        <w:ind w:left="659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（二）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技术</w:t>
      </w:r>
      <w:r>
        <w:rPr>
          <w:rFonts w:asciiTheme="majorEastAsia" w:hAnsiTheme="majorEastAsia" w:eastAsiaTheme="majorEastAsia"/>
          <w:b/>
          <w:sz w:val="24"/>
        </w:rPr>
        <w:t>技能（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120</w:t>
      </w:r>
      <w:r>
        <w:rPr>
          <w:rFonts w:asciiTheme="majorEastAsia" w:hAnsiTheme="majorEastAsia" w:eastAsiaTheme="majorEastAsia"/>
          <w:b/>
          <w:sz w:val="24"/>
        </w:rPr>
        <w:t xml:space="preserve"> 分）</w:t>
      </w:r>
    </w:p>
    <w:p w14:paraId="28634238">
      <w:pPr>
        <w:pStyle w:val="3"/>
        <w:spacing w:before="4"/>
        <w:rPr>
          <w:rFonts w:asciiTheme="majorEastAsia" w:hAnsiTheme="majorEastAsia" w:eastAsiaTheme="majorEastAsia"/>
          <w:b/>
          <w:sz w:val="6"/>
        </w:rPr>
      </w:pPr>
    </w:p>
    <w:tbl>
      <w:tblPr>
        <w:tblStyle w:val="4"/>
        <w:tblW w:w="8347" w:type="dxa"/>
        <w:tblInd w:w="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1"/>
        <w:gridCol w:w="5226"/>
      </w:tblGrid>
      <w:tr w14:paraId="468884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 w14:paraId="281867E1">
            <w:pPr>
              <w:pStyle w:val="8"/>
              <w:spacing w:before="79"/>
              <w:ind w:right="1050"/>
              <w:jc w:val="both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专业技能</w:t>
            </w:r>
          </w:p>
        </w:tc>
        <w:tc>
          <w:tcPr>
            <w:tcW w:w="5226" w:type="dxa"/>
          </w:tcPr>
          <w:p w14:paraId="55CA4757">
            <w:pPr>
              <w:pStyle w:val="8"/>
              <w:spacing w:before="79"/>
              <w:ind w:left="2128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核心技能内容</w:t>
            </w:r>
          </w:p>
        </w:tc>
      </w:tr>
      <w:tr w14:paraId="2FA27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restart"/>
          </w:tcPr>
          <w:p w14:paraId="0FBB31F6">
            <w:pPr>
              <w:pStyle w:val="8"/>
              <w:spacing w:before="160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X线摄影检查技术</w:t>
            </w:r>
          </w:p>
          <w:p w14:paraId="75783593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5226" w:type="dxa"/>
          </w:tcPr>
          <w:p w14:paraId="4F6B72FB">
            <w:pPr>
              <w:pStyle w:val="8"/>
              <w:spacing w:line="292" w:lineRule="exact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胸部后前位摄影</w:t>
            </w:r>
          </w:p>
        </w:tc>
      </w:tr>
      <w:tr w14:paraId="45525E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continue"/>
          </w:tcPr>
          <w:p w14:paraId="1F210855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5226" w:type="dxa"/>
          </w:tcPr>
          <w:p w14:paraId="7B6FE2B8">
            <w:pPr>
              <w:pStyle w:val="8"/>
              <w:spacing w:line="292" w:lineRule="exact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手正斜位摄影</w:t>
            </w:r>
          </w:p>
        </w:tc>
      </w:tr>
      <w:tr w14:paraId="5FCFE8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continue"/>
          </w:tcPr>
          <w:p w14:paraId="6AAC7108">
            <w:pPr>
              <w:pStyle w:val="8"/>
              <w:spacing w:before="160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5226" w:type="dxa"/>
          </w:tcPr>
          <w:p w14:paraId="26317378">
            <w:pPr>
              <w:pStyle w:val="8"/>
              <w:spacing w:line="292" w:lineRule="exact"/>
              <w:ind w:right="-29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膝关节正侧位摄影</w:t>
            </w:r>
          </w:p>
        </w:tc>
      </w:tr>
      <w:tr w14:paraId="0B03C5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continue"/>
          </w:tcPr>
          <w:p w14:paraId="0AEB77F3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5226" w:type="dxa"/>
          </w:tcPr>
          <w:p w14:paraId="1216DECD">
            <w:pPr>
              <w:pStyle w:val="8"/>
              <w:spacing w:line="292" w:lineRule="exact"/>
              <w:ind w:right="-29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10"/>
                <w:sz w:val="24"/>
                <w:lang w:val="en-US"/>
              </w:rPr>
              <w:t>骨盆正位摄影</w:t>
            </w:r>
          </w:p>
        </w:tc>
      </w:tr>
      <w:tr w14:paraId="43CC43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3121" w:type="dxa"/>
            <w:vMerge w:val="continue"/>
          </w:tcPr>
          <w:p w14:paraId="3592BF8F">
            <w:pPr>
              <w:pStyle w:val="8"/>
              <w:spacing w:before="158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5226" w:type="dxa"/>
          </w:tcPr>
          <w:p w14:paraId="1ACF5D22">
            <w:pPr>
              <w:pStyle w:val="8"/>
              <w:spacing w:before="5" w:line="292" w:lineRule="exact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腕关节正侧位摄影</w:t>
            </w:r>
          </w:p>
        </w:tc>
      </w:tr>
      <w:tr w14:paraId="1649EC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3121" w:type="dxa"/>
            <w:vMerge w:val="continue"/>
          </w:tcPr>
          <w:p w14:paraId="30BB7527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5226" w:type="dxa"/>
          </w:tcPr>
          <w:p w14:paraId="2C02E2CF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足正位摄影</w:t>
            </w:r>
          </w:p>
        </w:tc>
      </w:tr>
      <w:tr w14:paraId="499FBD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3121" w:type="dxa"/>
            <w:vMerge w:val="continue"/>
          </w:tcPr>
          <w:p w14:paraId="11D64C9E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5226" w:type="dxa"/>
          </w:tcPr>
          <w:p w14:paraId="45BEC179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脊柱正侧位摄影</w:t>
            </w:r>
          </w:p>
        </w:tc>
      </w:tr>
      <w:tr w14:paraId="572BBD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3121" w:type="dxa"/>
            <w:vMerge w:val="continue"/>
          </w:tcPr>
          <w:p w14:paraId="0EE6E02D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5226" w:type="dxa"/>
          </w:tcPr>
          <w:p w14:paraId="217795D3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肘关节正侧位摄影</w:t>
            </w:r>
          </w:p>
        </w:tc>
      </w:tr>
      <w:tr w14:paraId="315CCC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3121" w:type="dxa"/>
            <w:vMerge w:val="restart"/>
          </w:tcPr>
          <w:p w14:paraId="6EAB2823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CT检查技术</w:t>
            </w:r>
          </w:p>
        </w:tc>
        <w:tc>
          <w:tcPr>
            <w:tcW w:w="5226" w:type="dxa"/>
          </w:tcPr>
          <w:p w14:paraId="486CE5F8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头颅CT检查</w:t>
            </w:r>
          </w:p>
        </w:tc>
      </w:tr>
      <w:tr w14:paraId="122F8E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3121" w:type="dxa"/>
            <w:vMerge w:val="continue"/>
          </w:tcPr>
          <w:p w14:paraId="45A9E100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  <w:lang w:val="en-US"/>
              </w:rPr>
            </w:pPr>
          </w:p>
        </w:tc>
        <w:tc>
          <w:tcPr>
            <w:tcW w:w="5226" w:type="dxa"/>
          </w:tcPr>
          <w:p w14:paraId="6BCB919F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胸部CT检查</w:t>
            </w:r>
          </w:p>
        </w:tc>
      </w:tr>
      <w:tr w14:paraId="247B08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3121" w:type="dxa"/>
          </w:tcPr>
          <w:p w14:paraId="6461672D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MRI检查技术</w:t>
            </w:r>
          </w:p>
        </w:tc>
        <w:tc>
          <w:tcPr>
            <w:tcW w:w="5226" w:type="dxa"/>
          </w:tcPr>
          <w:p w14:paraId="6D37B694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头颅MRI检查</w:t>
            </w:r>
          </w:p>
        </w:tc>
      </w:tr>
    </w:tbl>
    <w:p w14:paraId="434CAE32">
      <w:pPr>
        <w:spacing w:before="79"/>
        <w:ind w:left="693"/>
        <w:rPr>
          <w:rFonts w:asciiTheme="majorEastAsia" w:hAnsiTheme="majorEastAsia" w:eastAsiaTheme="majorEastAsia"/>
          <w:b/>
          <w:sz w:val="24"/>
        </w:rPr>
      </w:pPr>
    </w:p>
    <w:p w14:paraId="6B05FBE0">
      <w:pPr>
        <w:spacing w:before="79"/>
        <w:ind w:firstLine="723" w:firstLineChars="300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三、参考资料</w:t>
      </w:r>
    </w:p>
    <w:p w14:paraId="37321ADB">
      <w:pPr>
        <w:ind w:firstLine="672" w:firstLineChars="3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8"/>
          <w:sz w:val="24"/>
          <w:szCs w:val="24"/>
        </w:rPr>
        <w:t>本</w:t>
      </w:r>
      <w:r>
        <w:rPr>
          <w:rFonts w:hint="eastAsia" w:asciiTheme="majorEastAsia" w:hAnsiTheme="majorEastAsia" w:eastAsiaTheme="majorEastAsia"/>
          <w:spacing w:val="-8"/>
          <w:sz w:val="24"/>
          <w:szCs w:val="24"/>
          <w:lang w:eastAsia="zh-CN"/>
        </w:rPr>
        <w:t>考</w:t>
      </w:r>
      <w:r>
        <w:rPr>
          <w:rFonts w:asciiTheme="majorEastAsia" w:hAnsiTheme="majorEastAsia" w:eastAsiaTheme="majorEastAsia"/>
          <w:spacing w:val="-8"/>
          <w:sz w:val="24"/>
          <w:szCs w:val="24"/>
        </w:rPr>
        <w:t>试无指定参考教材，可参考中职教材《</w:t>
      </w:r>
      <w:r>
        <w:rPr>
          <w:rFonts w:hint="eastAsia" w:asciiTheme="majorEastAsia" w:hAnsiTheme="majorEastAsia" w:eastAsiaTheme="majorEastAsia"/>
          <w:spacing w:val="-8"/>
          <w:sz w:val="24"/>
          <w:szCs w:val="24"/>
          <w:lang w:val="en-US"/>
        </w:rPr>
        <w:t>医学影像检查技术</w:t>
      </w:r>
      <w:r>
        <w:rPr>
          <w:rFonts w:asciiTheme="majorEastAsia" w:hAnsiTheme="majorEastAsia" w:eastAsiaTheme="majorEastAsia"/>
          <w:spacing w:val="-8"/>
          <w:sz w:val="24"/>
          <w:szCs w:val="24"/>
        </w:rPr>
        <w:t>》《</w:t>
      </w:r>
      <w:r>
        <w:rPr>
          <w:rFonts w:hint="eastAsia" w:asciiTheme="majorEastAsia" w:hAnsiTheme="majorEastAsia" w:eastAsiaTheme="majorEastAsia"/>
          <w:spacing w:val="-8"/>
          <w:sz w:val="24"/>
          <w:szCs w:val="24"/>
          <w:lang w:val="en-US"/>
        </w:rPr>
        <w:t>医学影像设备学</w:t>
      </w:r>
      <w:r>
        <w:rPr>
          <w:rFonts w:asciiTheme="majorEastAsia" w:hAnsiTheme="majorEastAsia" w:eastAsiaTheme="majorEastAsia"/>
          <w:spacing w:val="-11"/>
          <w:sz w:val="24"/>
          <w:szCs w:val="24"/>
        </w:rPr>
        <w:t>》《</w:t>
      </w:r>
      <w:r>
        <w:rPr>
          <w:rFonts w:hint="eastAsia" w:asciiTheme="majorEastAsia" w:hAnsiTheme="majorEastAsia" w:eastAsiaTheme="majorEastAsia"/>
          <w:spacing w:val="-11"/>
          <w:sz w:val="24"/>
          <w:szCs w:val="24"/>
          <w:lang w:val="en-US"/>
        </w:rPr>
        <w:t>放射物理与防护</w:t>
      </w:r>
      <w:r>
        <w:rPr>
          <w:rFonts w:asciiTheme="majorEastAsia" w:hAnsiTheme="majorEastAsia" w:eastAsiaTheme="majorEastAsia"/>
          <w:spacing w:val="-11"/>
          <w:sz w:val="24"/>
          <w:szCs w:val="24"/>
        </w:rPr>
        <w:t>》《</w:t>
      </w:r>
      <w:r>
        <w:rPr>
          <w:rFonts w:hint="eastAsia" w:asciiTheme="majorEastAsia" w:hAnsiTheme="majorEastAsia" w:eastAsiaTheme="majorEastAsia"/>
          <w:spacing w:val="-11"/>
          <w:sz w:val="24"/>
          <w:szCs w:val="24"/>
          <w:lang w:val="en-US"/>
        </w:rPr>
        <w:t>医学影像诊断基础</w:t>
      </w:r>
      <w:r>
        <w:rPr>
          <w:rFonts w:asciiTheme="majorEastAsia" w:hAnsiTheme="majorEastAsia" w:eastAsiaTheme="majorEastAsia"/>
          <w:spacing w:val="-11"/>
          <w:sz w:val="24"/>
          <w:szCs w:val="24"/>
        </w:rPr>
        <w:t>》</w:t>
      </w:r>
      <w:r>
        <w:rPr>
          <w:rFonts w:hint="eastAsia" w:asciiTheme="majorEastAsia" w:hAnsiTheme="majorEastAsia" w:eastAsiaTheme="majorEastAsia"/>
          <w:spacing w:val="-11"/>
          <w:sz w:val="24"/>
          <w:szCs w:val="24"/>
        </w:rPr>
        <w:t>。</w:t>
      </w:r>
    </w:p>
    <w:sectPr>
      <w:pgSz w:w="11910" w:h="16840"/>
      <w:pgMar w:top="1420" w:right="1580" w:bottom="280" w:left="15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518799"/>
    <w:multiLevelType w:val="singleLevel"/>
    <w:tmpl w:val="F25187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48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87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3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81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29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076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82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571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18" w:hanging="241"/>
      </w:pPr>
      <w:rPr>
        <w:rFonts w:hint="default"/>
        <w:lang w:val="zh-CN" w:eastAsia="zh-CN" w:bidi="zh-CN"/>
      </w:rPr>
    </w:lvl>
  </w:abstractNum>
  <w:abstractNum w:abstractNumId="2">
    <w:nsid w:val="28AD2F94"/>
    <w:multiLevelType w:val="singleLevel"/>
    <w:tmpl w:val="28AD2F9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348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87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3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81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29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076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82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571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18" w:hanging="241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4MzIxNWRiYTAyMzdlNDA0NmRmOGYxNTBiZjVhYWIifQ=="/>
  </w:docVars>
  <w:rsids>
    <w:rsidRoot w:val="00A90784"/>
    <w:rsid w:val="00011228"/>
    <w:rsid w:val="00515336"/>
    <w:rsid w:val="00A06404"/>
    <w:rsid w:val="00A90784"/>
    <w:rsid w:val="00EC5FEC"/>
    <w:rsid w:val="00EF708C"/>
    <w:rsid w:val="03D45573"/>
    <w:rsid w:val="095406E5"/>
    <w:rsid w:val="247E7590"/>
    <w:rsid w:val="2943145A"/>
    <w:rsid w:val="299E16B9"/>
    <w:rsid w:val="2FF24823"/>
    <w:rsid w:val="31815DAD"/>
    <w:rsid w:val="39E00AF2"/>
    <w:rsid w:val="3A3C4193"/>
    <w:rsid w:val="3F8E5B43"/>
    <w:rsid w:val="4A2D0BB5"/>
    <w:rsid w:val="518F23CE"/>
    <w:rsid w:val="65AB76B1"/>
    <w:rsid w:val="6A64439F"/>
    <w:rsid w:val="755237F4"/>
    <w:rsid w:val="792659D5"/>
    <w:rsid w:val="7B6D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79"/>
      <w:ind w:left="659"/>
      <w:outlineLvl w:val="0"/>
    </w:pPr>
    <w:rPr>
      <w:b/>
      <w:bCs/>
      <w:sz w:val="24"/>
      <w:szCs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</w:pPr>
    <w:rPr>
      <w:sz w:val="24"/>
      <w:szCs w:val="24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ind w:left="107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1227</Words>
  <Characters>1260</Characters>
  <Lines>9</Lines>
  <Paragraphs>2</Paragraphs>
  <TotalTime>3</TotalTime>
  <ScaleCrop>false</ScaleCrop>
  <LinksUpToDate>false</LinksUpToDate>
  <CharactersWithSpaces>1269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Henry</dc:creator>
  <cp:lastModifiedBy>DELL</cp:lastModifiedBy>
  <dcterms:modified xsi:type="dcterms:W3CDTF">2025-02-23T01:06:57Z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B6CF76AEA763413DB1202868E2EEC881</vt:lpwstr>
  </property>
  <property fmtid="{D5CDD505-2E9C-101B-9397-08002B2CF9AE}" pid="7" name="KSOTemplateDocerSaveRecord">
    <vt:lpwstr>eyJoZGlkIjoiMDY4MzIxNWRiYTAyMzdlNDA0NmRmOGYxNTBiZjVhYWIifQ==</vt:lpwstr>
  </property>
</Properties>
</file>