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10"/>
        </w:rPr>
      </w:pPr>
    </w:p>
    <w:p>
      <w:pPr>
        <w:spacing w:before="83"/>
        <w:ind w:left="378" w:right="0" w:firstLine="0"/>
        <w:jc w:val="center"/>
        <w:rPr>
          <w:b/>
          <w:sz w:val="32"/>
        </w:rPr>
      </w:pPr>
      <w:r>
        <w:rPr>
          <w:rFonts w:ascii="Cambria" w:eastAsia="Cambria"/>
          <w:b/>
          <w:sz w:val="32"/>
        </w:rPr>
        <w:t>202</w:t>
      </w:r>
      <w:r>
        <w:rPr>
          <w:rFonts w:hint="eastAsia" w:ascii="Cambria"/>
          <w:b/>
          <w:sz w:val="32"/>
          <w:lang w:val="en-US" w:eastAsia="zh-CN"/>
        </w:rPr>
        <w:t>3</w:t>
      </w:r>
      <w:r>
        <w:rPr>
          <w:rFonts w:ascii="Cambria" w:eastAsia="Cambria"/>
          <w:b/>
          <w:sz w:val="32"/>
        </w:rPr>
        <w:t xml:space="preserve"> </w:t>
      </w:r>
      <w:r>
        <w:rPr>
          <w:b/>
          <w:sz w:val="32"/>
        </w:rPr>
        <w:t>年分类考试招生</w:t>
      </w:r>
    </w:p>
    <w:p>
      <w:pPr>
        <w:spacing w:before="83"/>
        <w:ind w:left="378" w:right="0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医学检验技术专业</w:t>
      </w:r>
      <w:r>
        <w:rPr>
          <w:b/>
          <w:sz w:val="32"/>
        </w:rPr>
        <w:t>职业技能测试大纲</w:t>
      </w:r>
    </w:p>
    <w:p>
      <w:pPr>
        <w:pStyle w:val="3"/>
        <w:spacing w:before="12"/>
        <w:rPr>
          <w:b/>
          <w:sz w:val="34"/>
        </w:rPr>
      </w:pPr>
      <w:bookmarkStart w:id="0" w:name="_GoBack"/>
      <w:bookmarkEnd w:id="0"/>
    </w:p>
    <w:p>
      <w:pPr>
        <w:pStyle w:val="2"/>
        <w:ind w:left="3509" w:right="3150"/>
        <w:jc w:val="center"/>
        <w:rPr>
          <w:rFonts w:hint="eastAsia" w:ascii="楷体" w:eastAsia="楷体"/>
        </w:rPr>
      </w:pPr>
      <w:r>
        <w:rPr>
          <w:rFonts w:hint="eastAsia" w:ascii="楷体" w:eastAsia="楷体"/>
        </w:rPr>
        <w:t>（适用于中职毕业生）</w:t>
      </w:r>
    </w:p>
    <w:p>
      <w:pPr>
        <w:pStyle w:val="3"/>
        <w:spacing w:before="161" w:line="360" w:lineRule="auto"/>
        <w:ind w:left="220" w:right="218" w:firstLine="436"/>
        <w:jc w:val="both"/>
        <w:rPr>
          <w:rFonts w:hint="eastAsia" w:eastAsia="宋体"/>
          <w:spacing w:val="-7"/>
          <w:lang w:eastAsia="zh-CN"/>
        </w:rPr>
      </w:pPr>
      <w:r>
        <w:rPr>
          <w:spacing w:val="-3"/>
        </w:rPr>
        <w:t>包括专业能力测试和技术技能测试，专业能力测试以教育部发布的《中等职</w:t>
      </w:r>
      <w:r>
        <w:rPr>
          <w:spacing w:val="-8"/>
        </w:rPr>
        <w:t>业学校医学检验技术专业教学标准》的核心专业知识为基本依据，重点考察综合</w:t>
      </w:r>
      <w:r>
        <w:rPr>
          <w:spacing w:val="-12"/>
        </w:rPr>
        <w:t>专业能力；技术技能测试以教育部发布的《中等职业学校医学检验技术专业教学</w:t>
      </w:r>
      <w:r>
        <w:rPr>
          <w:spacing w:val="-11"/>
        </w:rPr>
        <w:t>标准》的核心技术技能为基本依据，充分体现岗位技能、通用技术等内容。</w:t>
      </w: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30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3"/>
        </w:rPr>
        <w:t>包括专业</w:t>
      </w:r>
      <w:r>
        <w:rPr>
          <w:rFonts w:hint="eastAsia"/>
          <w:spacing w:val="-3"/>
          <w:lang w:val="en-US" w:eastAsia="zh-CN"/>
        </w:rPr>
        <w:t>能力测</w:t>
      </w:r>
      <w:r>
        <w:rPr>
          <w:spacing w:val="-3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18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4"/>
        </w:rPr>
        <w:t>和</w:t>
      </w:r>
      <w:r>
        <w:rPr>
          <w:rFonts w:hint="eastAsia"/>
          <w:spacing w:val="-4"/>
          <w:lang w:val="en-US" w:eastAsia="zh-CN"/>
        </w:rPr>
        <w:t>技术</w:t>
      </w:r>
      <w:r>
        <w:rPr>
          <w:spacing w:val="-4"/>
        </w:rPr>
        <w:t>技能测</w:t>
      </w:r>
      <w:r>
        <w:rPr>
          <w:sz w:val="24"/>
        </w:rPr>
        <w:t>试（</w:t>
      </w:r>
      <w:r>
        <w:rPr>
          <w:spacing w:val="-21"/>
          <w:sz w:val="24"/>
        </w:rPr>
        <w:t xml:space="preserve">满分 </w:t>
      </w:r>
      <w:r>
        <w:rPr>
          <w:rFonts w:hint="eastAsia"/>
          <w:sz w:val="24"/>
          <w:lang w:val="en-US" w:eastAsia="zh-CN"/>
        </w:rPr>
        <w:t>12</w:t>
      </w:r>
      <w:r>
        <w:rPr>
          <w:sz w:val="24"/>
        </w:rPr>
        <w:t>0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  <w:r>
        <w:rPr>
          <w:spacing w:val="-16"/>
          <w:sz w:val="24"/>
        </w:rPr>
        <w:t>。</w:t>
      </w:r>
    </w:p>
    <w:p>
      <w:pPr>
        <w:spacing w:before="3" w:line="364" w:lineRule="auto"/>
        <w:ind w:left="752" w:leftChars="342" w:right="5643" w:firstLine="0" w:firstLineChars="0"/>
        <w:jc w:val="both"/>
        <w:rPr>
          <w:b/>
          <w:sz w:val="24"/>
        </w:rPr>
      </w:pPr>
      <w:r>
        <w:rPr>
          <w:b/>
          <w:sz w:val="24"/>
        </w:rPr>
        <w:t>一、测试形式</w:t>
      </w:r>
    </w:p>
    <w:p>
      <w:pPr>
        <w:pStyle w:val="3"/>
        <w:ind w:left="557" w:firstLine="226" w:firstLineChars="100"/>
      </w:pP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rPr>
          <w:spacing w:val="-18"/>
        </w:rPr>
        <w:t>：采用合卷</w:t>
      </w:r>
      <w:r>
        <w:rPr>
          <w:rFonts w:hint="eastAsia"/>
          <w:spacing w:val="-18"/>
          <w:lang w:val="en-US" w:eastAsia="zh-CN"/>
        </w:rPr>
        <w:t>笔</w:t>
      </w:r>
      <w:r>
        <w:rPr>
          <w:spacing w:val="-18"/>
        </w:rPr>
        <w:t>试</w:t>
      </w:r>
      <w:r>
        <w:rPr>
          <w:rFonts w:hint="eastAsia"/>
          <w:spacing w:val="-18"/>
          <w:lang w:val="en-US" w:eastAsia="zh-CN"/>
        </w:rPr>
        <w:t>的方式进行</w:t>
      </w:r>
      <w:r>
        <w:t>（</w:t>
      </w:r>
      <w:r>
        <w:rPr>
          <w:spacing w:val="-10"/>
        </w:rPr>
        <w:t>题型均为选择题，满分</w:t>
      </w:r>
      <w:r>
        <w:rPr>
          <w:rFonts w:hint="eastAsia"/>
          <w:lang w:val="en-US" w:eastAsia="zh-CN"/>
        </w:rPr>
        <w:t>3</w:t>
      </w:r>
      <w:r>
        <w:t>00</w:t>
      </w:r>
      <w:r>
        <w:rPr>
          <w:spacing w:val="-44"/>
        </w:rPr>
        <w:t xml:space="preserve"> 分</w:t>
      </w:r>
      <w:r>
        <w:rPr>
          <w:spacing w:val="-120"/>
        </w:rPr>
        <w:t>）</w:t>
      </w:r>
      <w:r>
        <w:t>。</w:t>
      </w:r>
    </w:p>
    <w:p>
      <w:pPr>
        <w:pStyle w:val="2"/>
        <w:spacing w:before="2"/>
      </w:pPr>
    </w:p>
    <w:p>
      <w:pPr>
        <w:pStyle w:val="2"/>
        <w:spacing w:before="2"/>
      </w:pPr>
      <w:r>
        <w:t>二、测试内容</w:t>
      </w:r>
    </w:p>
    <w:p>
      <w:pPr>
        <w:spacing w:before="160"/>
        <w:ind w:left="779" w:right="0" w:firstLine="0"/>
        <w:jc w:val="left"/>
        <w:rPr>
          <w:b/>
          <w:sz w:val="24"/>
        </w:rPr>
      </w:pPr>
      <w:r>
        <w:rPr>
          <w:b/>
          <w:sz w:val="24"/>
        </w:rPr>
        <w:t>（一）专业能力（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b/>
          <w:sz w:val="24"/>
        </w:rPr>
        <w:t>0 分）</w:t>
      </w:r>
    </w:p>
    <w:p>
      <w:pPr>
        <w:pStyle w:val="3"/>
        <w:spacing w:before="5"/>
        <w:rPr>
          <w:b/>
          <w:sz w:val="6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7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917" w:type="dxa"/>
          </w:tcPr>
          <w:p>
            <w:pPr>
              <w:pStyle w:val="8"/>
              <w:spacing w:before="7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  <w:p>
            <w:pPr>
              <w:pStyle w:val="8"/>
              <w:spacing w:before="160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知识</w:t>
            </w:r>
          </w:p>
        </w:tc>
        <w:tc>
          <w:tcPr>
            <w:tcW w:w="7843" w:type="dxa"/>
          </w:tcPr>
          <w:p>
            <w:pPr>
              <w:pStyle w:val="8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3416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核心知识内容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917" w:type="dxa"/>
            <w:vAlign w:val="center"/>
          </w:tcPr>
          <w:p>
            <w:pPr>
              <w:pStyle w:val="8"/>
              <w:spacing w:before="1" w:line="364" w:lineRule="auto"/>
              <w:ind w:left="0" w:leftChars="0" w:right="206" w:firstLine="0" w:firstLine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微生物</w:t>
            </w:r>
            <w:r>
              <w:rPr>
                <w:rFonts w:hint="eastAsia"/>
                <w:sz w:val="24"/>
                <w:lang w:eastAsia="zh-CN"/>
              </w:rPr>
              <w:t>学</w:t>
            </w:r>
            <w:r>
              <w:rPr>
                <w:sz w:val="24"/>
              </w:rPr>
              <w:t>检验</w:t>
            </w:r>
            <w:r>
              <w:rPr>
                <w:rFonts w:hint="eastAsia"/>
                <w:sz w:val="24"/>
                <w:lang w:eastAsia="zh-CN"/>
              </w:rPr>
              <w:t>技术</w:t>
            </w:r>
          </w:p>
        </w:tc>
        <w:tc>
          <w:tcPr>
            <w:tcW w:w="7843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559"/>
              </w:tabs>
              <w:spacing w:before="0" w:after="0" w:line="242" w:lineRule="auto"/>
              <w:ind w:left="558" w:right="96" w:hanging="4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掌握医学微生物的主要生物学性状、遗传与变异机理、理化因素及生</w:t>
            </w:r>
            <w:r>
              <w:rPr>
                <w:sz w:val="24"/>
              </w:rPr>
              <w:t>物因素的影响；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59"/>
              </w:tabs>
              <w:spacing w:before="2" w:after="0" w:line="242" w:lineRule="auto"/>
              <w:ind w:left="558" w:right="96" w:hanging="4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掌握病原微生物的主要传播途径、致病性及免疫性，以及对各类病原</w:t>
            </w:r>
            <w:r>
              <w:rPr>
                <w:sz w:val="24"/>
              </w:rPr>
              <w:t>性微生物感染的常用实验诊断技术；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59"/>
              </w:tabs>
              <w:spacing w:before="4" w:after="0" w:line="240" w:lineRule="auto"/>
              <w:ind w:left="55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了解病原微生物感染的特异性防治和治疗原则；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59"/>
              </w:tabs>
              <w:spacing w:before="4" w:after="0" w:line="240" w:lineRule="auto"/>
              <w:ind w:left="55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掌握各种基本的医学微生物学诊断方法的原理及实验技术；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59"/>
              </w:tabs>
              <w:spacing w:before="5" w:after="0" w:line="240" w:lineRule="auto"/>
              <w:ind w:left="55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能够树立无菌概念进行医学微生物学实验操作；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59"/>
              </w:tabs>
              <w:spacing w:before="2" w:after="0" w:line="310" w:lineRule="atLeast"/>
              <w:ind w:left="558" w:right="101" w:hanging="42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能对各类临床标本进行病原微生物学的鉴定、药敏试验，并准确、及</w:t>
            </w:r>
            <w:r>
              <w:rPr>
                <w:sz w:val="24"/>
              </w:rPr>
              <w:t>时地发出检验报告。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917" w:type="dxa"/>
            <w:vAlign w:val="center"/>
          </w:tcPr>
          <w:p>
            <w:pPr>
              <w:pStyle w:val="8"/>
              <w:spacing w:before="79" w:line="364" w:lineRule="auto"/>
              <w:ind w:left="218" w:right="20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生物化学及检验</w:t>
            </w:r>
            <w:r>
              <w:rPr>
                <w:rFonts w:hint="eastAsia"/>
                <w:sz w:val="24"/>
                <w:lang w:eastAsia="zh-CN"/>
              </w:rPr>
              <w:t>技术</w:t>
            </w:r>
          </w:p>
        </w:tc>
        <w:tc>
          <w:tcPr>
            <w:tcW w:w="7843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528"/>
              </w:tabs>
              <w:spacing w:before="79" w:after="0" w:line="240" w:lineRule="auto"/>
              <w:ind w:left="5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掌握人体主要组成成分、结构、性质和功能；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28"/>
              </w:tabs>
              <w:spacing w:before="4" w:after="0" w:line="240" w:lineRule="auto"/>
              <w:ind w:left="5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掌握生化检验基本知识、方法学评价和质控；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28"/>
              </w:tabs>
              <w:spacing w:before="5" w:after="0" w:line="240" w:lineRule="auto"/>
              <w:ind w:left="5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掌握常规检验项目原理、注意事项及临床意义；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28"/>
              </w:tabs>
              <w:spacing w:before="4" w:after="0" w:line="242" w:lineRule="auto"/>
              <w:ind w:left="527" w:right="-29" w:hanging="42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能够熟练地进行血液葡萄糖、蛋白质、脂类、酶类、肝功能、肾功能、电解质、血气分析等常规项目的测定；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28"/>
              </w:tabs>
              <w:spacing w:before="3" w:after="0" w:line="242" w:lineRule="auto"/>
              <w:ind w:left="527" w:right="103" w:hanging="4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能够熟练操作和维护生化分析仪、电解质分析仪、血气分析仪、电泳</w:t>
            </w:r>
            <w:r>
              <w:rPr>
                <w:sz w:val="24"/>
              </w:rPr>
              <w:t>仪、分光光度计等；</w:t>
            </w:r>
          </w:p>
        </w:tc>
      </w:tr>
    </w:tbl>
    <w:p>
      <w:pPr>
        <w:spacing w:after="0" w:line="242" w:lineRule="auto"/>
        <w:jc w:val="left"/>
        <w:rPr>
          <w:sz w:val="24"/>
        </w:rPr>
        <w:sectPr>
          <w:footerReference r:id="rId5" w:type="default"/>
          <w:type w:val="continuous"/>
          <w:pgSz w:w="11910" w:h="16840"/>
          <w:pgMar w:top="1580" w:right="1340" w:bottom="1380" w:left="1460" w:header="720" w:footer="1195" w:gutter="0"/>
          <w:pgNumType w:start="1"/>
          <w:cols w:space="720" w:num="1"/>
        </w:sect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7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7" w:type="dxa"/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843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6. 能进行室内质控、室间质评等控制措施。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  <w:jc w:val="center"/>
        </w:trPr>
        <w:tc>
          <w:tcPr>
            <w:tcW w:w="917" w:type="dxa"/>
          </w:tcPr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spacing w:before="11"/>
              <w:ind w:left="0"/>
              <w:rPr>
                <w:b/>
                <w:sz w:val="30"/>
              </w:rPr>
            </w:pPr>
          </w:p>
          <w:p>
            <w:pPr>
              <w:pStyle w:val="8"/>
              <w:spacing w:line="364" w:lineRule="auto"/>
              <w:ind w:left="218" w:right="206"/>
              <w:rPr>
                <w:sz w:val="24"/>
              </w:rPr>
            </w:pPr>
            <w:r>
              <w:rPr>
                <w:sz w:val="24"/>
              </w:rPr>
              <w:t>临床检验</w:t>
            </w:r>
          </w:p>
        </w:tc>
        <w:tc>
          <w:tcPr>
            <w:tcW w:w="7843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28"/>
              </w:tabs>
              <w:spacing w:before="0" w:after="0" w:line="307" w:lineRule="exact"/>
              <w:ind w:left="5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掌握常规检验标本的采集、储存、运输方法；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28"/>
              </w:tabs>
              <w:spacing w:before="4" w:after="0" w:line="242" w:lineRule="auto"/>
              <w:ind w:left="527" w:right="103" w:hanging="4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掌握常用试剂的选择、配制、保存方法；能完成血液、尿液、粪便等</w:t>
            </w:r>
            <w:r>
              <w:rPr>
                <w:sz w:val="24"/>
              </w:rPr>
              <w:t>体液常规检验项目的操作、计算和报告发布；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28"/>
              </w:tabs>
              <w:spacing w:before="3" w:after="0" w:line="240" w:lineRule="auto"/>
              <w:ind w:left="5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能在镜下正确识别正常和异常细胞形态；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28"/>
              </w:tabs>
              <w:spacing w:before="5" w:after="0" w:line="242" w:lineRule="auto"/>
              <w:ind w:left="527" w:right="103" w:hanging="4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掌握常规仪器的使用和维护，能使用血液、尿液、血黏度等自动分析</w:t>
            </w:r>
            <w:r>
              <w:rPr>
                <w:sz w:val="24"/>
              </w:rPr>
              <w:t>仪器；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28"/>
              </w:tabs>
              <w:spacing w:before="2" w:after="0" w:line="292" w:lineRule="exact"/>
              <w:ind w:left="5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能会进行室内质控、室间质评等控制措施。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28"/>
              </w:tabs>
              <w:spacing w:before="3" w:after="0" w:line="240" w:lineRule="auto"/>
              <w:ind w:left="5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能够熟练的进行骨髓片的制片与染色，进行骨髓细胞</w:t>
            </w:r>
            <w:r>
              <w:rPr>
                <w:rFonts w:hint="eastAsia"/>
                <w:sz w:val="24"/>
                <w:lang w:eastAsia="zh-CN"/>
              </w:rPr>
              <w:t>瑞氏</w:t>
            </w:r>
            <w:r>
              <w:rPr>
                <w:sz w:val="24"/>
              </w:rPr>
              <w:t>染色形态学</w:t>
            </w:r>
            <w:r>
              <w:rPr>
                <w:rFonts w:hint="eastAsia"/>
                <w:sz w:val="24"/>
                <w:lang w:eastAsia="zh-CN"/>
              </w:rPr>
              <w:t>辨认。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28"/>
              </w:tabs>
              <w:spacing w:before="3" w:after="0" w:line="240" w:lineRule="auto"/>
              <w:ind w:left="5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掌握各种类型贫血的定义，实验室检查、诊断及鉴别诊断。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28"/>
              </w:tabs>
              <w:spacing w:before="3" w:after="0" w:line="240" w:lineRule="auto"/>
              <w:ind w:left="527" w:right="0" w:hanging="421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能够</w:t>
            </w:r>
            <w:r>
              <w:rPr>
                <w:rFonts w:ascii="宋体" w:hAnsi="宋体" w:eastAsia="宋体" w:cs="宋体"/>
                <w:sz w:val="24"/>
                <w:szCs w:val="24"/>
              </w:rPr>
              <w:t>熟练的进行急性、慢性白血病的形态学及实验室检查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  <w:jc w:val="center"/>
        </w:trPr>
        <w:tc>
          <w:tcPr>
            <w:tcW w:w="917" w:type="dxa"/>
            <w:vAlign w:val="center"/>
          </w:tcPr>
          <w:p>
            <w:pPr>
              <w:pStyle w:val="8"/>
              <w:spacing w:line="364" w:lineRule="auto"/>
              <w:ind w:left="218" w:right="20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免疫学检验技术</w:t>
            </w:r>
          </w:p>
        </w:tc>
        <w:tc>
          <w:tcPr>
            <w:tcW w:w="7843" w:type="dxa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528"/>
              </w:tabs>
              <w:spacing w:before="2" w:after="0" w:line="292" w:lineRule="exact"/>
              <w:ind w:right="0" w:rightChars="0"/>
              <w:jc w:val="left"/>
              <w:rPr>
                <w:sz w:val="24"/>
              </w:rPr>
            </w:pPr>
            <w:r>
              <w:rPr>
                <w:sz w:val="24"/>
              </w:rPr>
              <w:t>掌握免疫系统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sz w:val="24"/>
              </w:rPr>
              <w:t>抗原概念，抗原的特异性，抗原的分类；抗体的概念、抗体的结构、生物学作用；补体的概念、补体分激活途径；掌握人类主要组织相容性复合体的组成及分布。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528"/>
              </w:tabs>
              <w:spacing w:before="2" w:after="0" w:line="292" w:lineRule="exact"/>
              <w:ind w:right="0" w:rightChars="0"/>
              <w:jc w:val="left"/>
              <w:rPr>
                <w:sz w:val="24"/>
              </w:rPr>
            </w:pPr>
            <w:r>
              <w:rPr>
                <w:sz w:val="24"/>
              </w:rPr>
              <w:t>掌握细胞免疫、体液免疫、免疫耐受。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528"/>
              </w:tabs>
              <w:spacing w:before="2" w:after="0" w:line="292" w:lineRule="exact"/>
              <w:ind w:right="0" w:rightChars="0"/>
              <w:jc w:val="left"/>
              <w:rPr>
                <w:sz w:val="24"/>
              </w:rPr>
            </w:pPr>
            <w:r>
              <w:rPr>
                <w:sz w:val="24"/>
              </w:rPr>
              <w:t>掌握超敏反应类型，超敏反应的发生机制及常见疾病。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528"/>
              </w:tabs>
              <w:spacing w:before="2" w:after="0" w:line="292" w:lineRule="exact"/>
              <w:ind w:right="0" w:rightChars="0"/>
              <w:jc w:val="left"/>
              <w:rPr>
                <w:sz w:val="24"/>
              </w:rPr>
            </w:pPr>
            <w:r>
              <w:rPr>
                <w:sz w:val="24"/>
              </w:rPr>
              <w:t>掌握抗原抗体反应的原理、特点、抗原抗体反应的影响因素。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528"/>
              </w:tabs>
              <w:spacing w:before="2" w:after="0" w:line="292" w:lineRule="exact"/>
              <w:ind w:right="0" w:rightChars="0"/>
              <w:jc w:val="left"/>
              <w:rPr>
                <w:sz w:val="24"/>
              </w:rPr>
            </w:pPr>
            <w:r>
              <w:rPr>
                <w:sz w:val="24"/>
              </w:rPr>
              <w:t>掌握直接凝集反应、间接凝集反应、抗球蛋白实验。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528"/>
              </w:tabs>
              <w:spacing w:before="2" w:after="0" w:line="292" w:lineRule="exact"/>
              <w:ind w:right="0" w:rightChars="0"/>
              <w:jc w:val="left"/>
              <w:rPr>
                <w:sz w:val="24"/>
              </w:rPr>
            </w:pPr>
            <w:r>
              <w:rPr>
                <w:sz w:val="24"/>
              </w:rPr>
              <w:t>掌握免疫比浊技术原理、自动化免疫比浊分析；酶联免疫吸附试验、其他酶标记免疫测定技术。</w:t>
            </w:r>
          </w:p>
        </w:tc>
      </w:tr>
    </w:tbl>
    <w:p>
      <w:pPr>
        <w:spacing w:before="79"/>
        <w:ind w:left="779" w:right="0" w:firstLine="0"/>
        <w:jc w:val="left"/>
        <w:rPr>
          <w:b/>
          <w:sz w:val="24"/>
        </w:rPr>
      </w:pPr>
      <w:r>
        <w:rPr>
          <w:b/>
          <w:sz w:val="24"/>
        </w:rPr>
        <w:t>（二）</w:t>
      </w:r>
      <w:r>
        <w:rPr>
          <w:rFonts w:hint="eastAsia"/>
          <w:b/>
          <w:sz w:val="24"/>
          <w:lang w:val="en-US" w:eastAsia="zh-CN"/>
        </w:rPr>
        <w:t>技术</w:t>
      </w:r>
      <w:r>
        <w:rPr>
          <w:b/>
          <w:sz w:val="24"/>
        </w:rPr>
        <w:t>技能（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b/>
          <w:sz w:val="24"/>
        </w:rPr>
        <w:t>0 分）</w:t>
      </w:r>
    </w:p>
    <w:p>
      <w:pPr>
        <w:pStyle w:val="3"/>
        <w:spacing w:before="4"/>
        <w:rPr>
          <w:b/>
          <w:sz w:val="6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8"/>
        <w:gridCol w:w="6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008" w:type="dxa"/>
          </w:tcPr>
          <w:p>
            <w:pPr>
              <w:pStyle w:val="8"/>
              <w:spacing w:before="81"/>
              <w:ind w:firstLine="241" w:firstLineChars="10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</w:t>
            </w:r>
            <w:r>
              <w:rPr>
                <w:b/>
                <w:sz w:val="24"/>
              </w:rPr>
              <w:t>技能</w:t>
            </w:r>
          </w:p>
        </w:tc>
        <w:tc>
          <w:tcPr>
            <w:tcW w:w="6761" w:type="dxa"/>
          </w:tcPr>
          <w:p>
            <w:pPr>
              <w:pStyle w:val="8"/>
              <w:spacing w:before="81"/>
              <w:ind w:left="2468" w:right="19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核心技能内容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008" w:type="dxa"/>
            <w:vMerge w:val="restart"/>
          </w:tcPr>
          <w:p>
            <w:pPr>
              <w:pStyle w:val="8"/>
              <w:spacing w:before="160"/>
              <w:ind w:left="0" w:leftChars="0"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设备使用</w:t>
            </w:r>
          </w:p>
        </w:tc>
        <w:tc>
          <w:tcPr>
            <w:tcW w:w="6761" w:type="dxa"/>
          </w:tcPr>
          <w:p>
            <w:pPr>
              <w:pStyle w:val="8"/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微量加样器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sz w:val="24"/>
              </w:rPr>
              <w:t>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008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</w:tcPr>
          <w:p>
            <w:pPr>
              <w:pStyle w:val="8"/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刻度吸管的使用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008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</w:tcPr>
          <w:p>
            <w:pPr>
              <w:pStyle w:val="8"/>
              <w:spacing w:line="292" w:lineRule="exact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显微镜的使用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008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</w:tcPr>
          <w:p>
            <w:pPr>
              <w:pStyle w:val="8"/>
              <w:spacing w:line="292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离心机的使用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008" w:type="dxa"/>
            <w:vMerge w:val="restart"/>
          </w:tcPr>
          <w:p>
            <w:pPr>
              <w:pStyle w:val="8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8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7"/>
              <w:ind w:left="0"/>
              <w:jc w:val="left"/>
              <w:rPr>
                <w:b/>
                <w:sz w:val="31"/>
              </w:rPr>
            </w:pPr>
          </w:p>
          <w:p>
            <w:pPr>
              <w:pStyle w:val="8"/>
              <w:ind w:left="0" w:leftChars="0"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形态识别</w:t>
            </w:r>
          </w:p>
        </w:tc>
        <w:tc>
          <w:tcPr>
            <w:tcW w:w="6761" w:type="dxa"/>
          </w:tcPr>
          <w:p>
            <w:pPr>
              <w:pStyle w:val="8"/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白细胞</w:t>
            </w:r>
            <w:r>
              <w:rPr>
                <w:rFonts w:hint="eastAsia"/>
                <w:sz w:val="24"/>
                <w:lang w:eastAsia="zh-CN"/>
              </w:rPr>
              <w:t>、红细胞、血小板</w:t>
            </w:r>
            <w:r>
              <w:rPr>
                <w:sz w:val="24"/>
              </w:rPr>
              <w:t>正常及异常形态辨认识别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008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</w:tcPr>
          <w:p>
            <w:pPr>
              <w:pStyle w:val="8"/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尿沉渣形态辨认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2008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  <w:vAlign w:val="top"/>
          </w:tcPr>
          <w:p>
            <w:pPr>
              <w:pStyle w:val="8"/>
              <w:spacing w:before="19"/>
              <w:ind w:left="107" w:leftChars="0" w:right="0" w:rightChars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粪便有形成分辨认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2008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  <w:vAlign w:val="top"/>
          </w:tcPr>
          <w:p>
            <w:pPr>
              <w:pStyle w:val="8"/>
              <w:spacing w:before="19"/>
              <w:ind w:left="107" w:leftChars="0" w:right="0" w:rightChars="0"/>
              <w:jc w:val="left"/>
              <w:rPr>
                <w:sz w:val="24"/>
              </w:rPr>
            </w:pPr>
            <w:r>
              <w:rPr>
                <w:sz w:val="24"/>
              </w:rPr>
              <w:t>阴道分泌物、精液、脑脊液、胸腹水等其他体液有形成分辨认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008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  <w:vAlign w:val="top"/>
          </w:tcPr>
          <w:p>
            <w:pPr>
              <w:pStyle w:val="8"/>
              <w:spacing w:before="19"/>
              <w:ind w:left="107" w:leftChars="0" w:right="0" w:rightChars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/>
                <w:sz w:val="24"/>
                <w:lang w:eastAsia="zh-CN"/>
              </w:rPr>
              <w:t>各种</w:t>
            </w:r>
            <w:r>
              <w:rPr>
                <w:sz w:val="24"/>
              </w:rPr>
              <w:t>细菌识别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2008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  <w:vAlign w:val="top"/>
          </w:tcPr>
          <w:p>
            <w:pPr>
              <w:pStyle w:val="8"/>
              <w:spacing w:line="307" w:lineRule="exact"/>
              <w:ind w:left="107" w:leftChars="0" w:right="0" w:rightChars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骨髓粒细胞系统、红细胞系统、巨核细胞系统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淋巴细胞系统、单核细胞系统、浆细胞系统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各阶段细胞</w:t>
            </w:r>
            <w:r>
              <w:rPr>
                <w:rFonts w:ascii="宋体" w:hAnsi="宋体" w:eastAsia="宋体" w:cs="宋体"/>
                <w:sz w:val="24"/>
                <w:szCs w:val="24"/>
              </w:rPr>
              <w:t>形态辨认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2008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</w:tcPr>
          <w:p>
            <w:pPr>
              <w:pStyle w:val="8"/>
              <w:spacing w:line="307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常见线虫纲、吸虫纲成虫及虫卵形态辨认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08" w:type="dxa"/>
            <w:vMerge w:val="restart"/>
          </w:tcPr>
          <w:p>
            <w:pPr>
              <w:pStyle w:val="8"/>
              <w:spacing w:before="199"/>
              <w:ind w:left="0" w:leftChars="0"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分离技术</w:t>
            </w:r>
          </w:p>
        </w:tc>
        <w:tc>
          <w:tcPr>
            <w:tcW w:w="6761" w:type="dxa"/>
          </w:tcPr>
          <w:p>
            <w:pPr>
              <w:pStyle w:val="8"/>
              <w:spacing w:before="19"/>
              <w:jc w:val="left"/>
              <w:rPr>
                <w:sz w:val="24"/>
              </w:rPr>
            </w:pPr>
            <w:r>
              <w:rPr>
                <w:sz w:val="24"/>
              </w:rPr>
              <w:t>四区划线技术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2008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</w:tcPr>
          <w:p>
            <w:pPr>
              <w:pStyle w:val="8"/>
              <w:spacing w:before="19"/>
              <w:jc w:val="left"/>
              <w:rPr>
                <w:sz w:val="24"/>
              </w:rPr>
            </w:pPr>
            <w:r>
              <w:rPr>
                <w:sz w:val="24"/>
              </w:rPr>
              <w:t>离心技术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2008" w:type="dxa"/>
            <w:vMerge w:val="restart"/>
          </w:tcPr>
          <w:p>
            <w:pPr>
              <w:pStyle w:val="8"/>
              <w:spacing w:before="199"/>
              <w:ind w:left="0" w:leftChars="0"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制片技术</w:t>
            </w:r>
          </w:p>
        </w:tc>
        <w:tc>
          <w:tcPr>
            <w:tcW w:w="6761" w:type="dxa"/>
          </w:tcPr>
          <w:p>
            <w:pPr>
              <w:pStyle w:val="8"/>
              <w:spacing w:before="19"/>
              <w:jc w:val="left"/>
              <w:rPr>
                <w:sz w:val="24"/>
              </w:rPr>
            </w:pPr>
            <w:r>
              <w:rPr>
                <w:sz w:val="24"/>
              </w:rPr>
              <w:t>血涂片制备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2008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</w:tcPr>
          <w:p>
            <w:pPr>
              <w:pStyle w:val="8"/>
              <w:spacing w:before="19"/>
              <w:jc w:val="left"/>
              <w:rPr>
                <w:sz w:val="24"/>
              </w:rPr>
            </w:pPr>
            <w:r>
              <w:rPr>
                <w:sz w:val="24"/>
              </w:rPr>
              <w:t>细菌涂片制备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2008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</w:tcPr>
          <w:p>
            <w:pPr>
              <w:pStyle w:val="8"/>
              <w:spacing w:before="19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粪便涂片制备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2008" w:type="dxa"/>
            <w:vMerge w:val="restart"/>
          </w:tcPr>
          <w:p>
            <w:pPr>
              <w:pStyle w:val="8"/>
              <w:spacing w:before="201"/>
              <w:ind w:left="0" w:leftChars="0"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染色技术</w:t>
            </w:r>
          </w:p>
        </w:tc>
        <w:tc>
          <w:tcPr>
            <w:tcW w:w="6761" w:type="dxa"/>
          </w:tcPr>
          <w:p>
            <w:pPr>
              <w:pStyle w:val="8"/>
              <w:spacing w:before="21"/>
              <w:jc w:val="left"/>
              <w:rPr>
                <w:sz w:val="24"/>
              </w:rPr>
            </w:pPr>
            <w:r>
              <w:rPr>
                <w:sz w:val="24"/>
              </w:rPr>
              <w:t>革兰染色技术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2008" w:type="dxa"/>
            <w:vMerge w:val="continue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</w:tcPr>
          <w:p>
            <w:pPr>
              <w:pStyle w:val="8"/>
              <w:spacing w:before="19"/>
              <w:jc w:val="left"/>
              <w:rPr>
                <w:sz w:val="24"/>
              </w:rPr>
            </w:pPr>
            <w:r>
              <w:rPr>
                <w:sz w:val="24"/>
              </w:rPr>
              <w:t>瑞氏染色技术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2008" w:type="dxa"/>
            <w:vMerge w:val="continue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61" w:type="dxa"/>
          </w:tcPr>
          <w:p>
            <w:pPr>
              <w:pStyle w:val="8"/>
              <w:spacing w:before="19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抗酸染色技术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08" w:type="dxa"/>
            <w:vMerge w:val="restart"/>
            <w:vAlign w:val="top"/>
          </w:tcPr>
          <w:p>
            <w:pPr>
              <w:pStyle w:val="8"/>
              <w:spacing w:before="201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宋体"/>
                <w:sz w:val="24"/>
                <w:szCs w:val="22"/>
                <w:lang w:val="zh-CN" w:eastAsia="zh-CN" w:bidi="zh-CN"/>
              </w:rPr>
              <w:t>检测技术</w:t>
            </w:r>
          </w:p>
        </w:tc>
        <w:tc>
          <w:tcPr>
            <w:tcW w:w="6761" w:type="dxa"/>
            <w:vAlign w:val="top"/>
          </w:tcPr>
          <w:p>
            <w:pPr>
              <w:pStyle w:val="8"/>
              <w:spacing w:before="21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宋体"/>
                <w:sz w:val="24"/>
                <w:szCs w:val="22"/>
                <w:lang w:val="zh-CN" w:eastAsia="zh-CN" w:bidi="zh-CN"/>
              </w:rPr>
              <w:t>光谱分析技术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2008" w:type="dxa"/>
            <w:vMerge w:val="continue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8"/>
              <w:spacing w:before="19"/>
              <w:ind w:right="0" w:rightChars="0"/>
              <w:jc w:val="left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4"/>
                <w:szCs w:val="22"/>
                <w:lang w:val="en-US" w:eastAsia="zh-CN" w:bidi="zh-CN"/>
              </w:rPr>
              <w:t>电化学分析技术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2008" w:type="dxa"/>
            <w:vMerge w:val="continue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8"/>
              <w:spacing w:before="19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宋体"/>
                <w:sz w:val="24"/>
                <w:szCs w:val="22"/>
                <w:lang w:val="en-US" w:eastAsia="zh-CN" w:bidi="zh-CN"/>
              </w:rPr>
              <w:t>凝集试验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2008" w:type="dxa"/>
            <w:vMerge w:val="continue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8"/>
              <w:spacing w:before="19"/>
              <w:ind w:left="107" w:leftChars="0" w:right="0" w:rightChars="0"/>
              <w:jc w:val="left"/>
              <w:rPr>
                <w:rFonts w:hint="eastAsia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4"/>
                <w:szCs w:val="22"/>
                <w:lang w:val="en-US" w:eastAsia="zh-CN" w:bidi="zh-CN"/>
              </w:rPr>
              <w:t>ELISA</w:t>
            </w:r>
          </w:p>
        </w:tc>
      </w:tr>
    </w:tbl>
    <w:p>
      <w:pPr>
        <w:spacing w:before="80"/>
        <w:ind w:left="813" w:right="0" w:firstLine="0"/>
        <w:jc w:val="left"/>
        <w:rPr>
          <w:b/>
          <w:sz w:val="24"/>
        </w:rPr>
      </w:pPr>
      <w:r>
        <w:rPr>
          <w:b/>
          <w:sz w:val="24"/>
        </w:rPr>
        <w:t>三、参考资料</w:t>
      </w:r>
    </w:p>
    <w:p>
      <w:pPr>
        <w:pStyle w:val="3"/>
        <w:spacing w:line="364" w:lineRule="auto"/>
        <w:ind w:left="340" w:right="459" w:firstLine="479"/>
      </w:pPr>
      <w:r>
        <w:rPr>
          <w:spacing w:val="-8"/>
        </w:rPr>
        <w:t>本测试无指定参考教材，可参考中职教材《生物化学及检验技术》《微生物</w:t>
      </w:r>
      <w:r>
        <w:rPr>
          <w:spacing w:val="-21"/>
        </w:rPr>
        <w:t>检验技术》《临床检验》</w:t>
      </w:r>
      <w:r>
        <w:rPr>
          <w:rFonts w:hint="eastAsia"/>
          <w:spacing w:val="-21"/>
          <w:lang w:eastAsia="zh-CN"/>
        </w:rPr>
        <w:t>《免疫学检验》《寄生虫学检验》</w:t>
      </w:r>
      <w:r>
        <w:rPr>
          <w:spacing w:val="-21"/>
        </w:rPr>
        <w:t>。</w:t>
      </w:r>
    </w:p>
    <w:sectPr>
      <w:pgSz w:w="11910" w:h="16840"/>
      <w:pgMar w:top="1420" w:right="1340" w:bottom="1380" w:left="1460" w:header="0" w:footer="11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w:pict>
        <v:shape id="_x0000_s4097" o:spid="_x0000_s4097" o:spt="202" type="#_x0000_t202" style="position:absolute;left:0pt;margin-left:293.35pt;margin-top:771.15pt;height:1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558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87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4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1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9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96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23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651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78" w:hanging="420"/>
      </w:pPr>
      <w:rPr>
        <w:rFonts w:hint="default"/>
        <w:lang w:val="zh-CN" w:eastAsia="zh-CN" w:bidi="zh-CN"/>
      </w:rPr>
    </w:lvl>
  </w:abstractNum>
  <w:abstractNum w:abstractNumId="1">
    <w:nsid w:val="E4DB66FF"/>
    <w:multiLevelType w:val="singleLevel"/>
    <w:tmpl w:val="E4DB66FF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527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1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2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45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76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0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639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70" w:hanging="420"/>
      </w:pPr>
      <w:rPr>
        <w:rFonts w:hint="default"/>
        <w:lang w:val="zh-CN" w:eastAsia="zh-CN" w:bidi="zh-CN"/>
      </w:rPr>
    </w:lvl>
  </w:abstractNum>
  <w:abstractNum w:abstractNumId="3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527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1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2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45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76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0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639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70" w:hanging="42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Y4MzIxNWRiYTAyMzdlNDA0NmRmOGYxNTBiZjVhYWIifQ=="/>
  </w:docVars>
  <w:rsids>
    <w:rsidRoot w:val="00000000"/>
    <w:rsid w:val="00880D85"/>
    <w:rsid w:val="00D30AA7"/>
    <w:rsid w:val="0269287C"/>
    <w:rsid w:val="033124A2"/>
    <w:rsid w:val="0374238F"/>
    <w:rsid w:val="044A30F0"/>
    <w:rsid w:val="069B5E85"/>
    <w:rsid w:val="06B75E22"/>
    <w:rsid w:val="0849232A"/>
    <w:rsid w:val="0BFE4EEC"/>
    <w:rsid w:val="0C8A2C23"/>
    <w:rsid w:val="0CCE17EE"/>
    <w:rsid w:val="0E7476E7"/>
    <w:rsid w:val="0FB012D4"/>
    <w:rsid w:val="103A56ED"/>
    <w:rsid w:val="11CF36B1"/>
    <w:rsid w:val="132643C5"/>
    <w:rsid w:val="13FA41EA"/>
    <w:rsid w:val="149A01FE"/>
    <w:rsid w:val="151A6D63"/>
    <w:rsid w:val="155D698A"/>
    <w:rsid w:val="155E69FB"/>
    <w:rsid w:val="16B74615"/>
    <w:rsid w:val="16DA0303"/>
    <w:rsid w:val="1846212A"/>
    <w:rsid w:val="189015C1"/>
    <w:rsid w:val="18A24E51"/>
    <w:rsid w:val="193979AC"/>
    <w:rsid w:val="1AA17DD6"/>
    <w:rsid w:val="1C071B9A"/>
    <w:rsid w:val="1CA473E9"/>
    <w:rsid w:val="1DBB7A07"/>
    <w:rsid w:val="1F4E7AE0"/>
    <w:rsid w:val="20821C90"/>
    <w:rsid w:val="21B95158"/>
    <w:rsid w:val="22345907"/>
    <w:rsid w:val="22EB3FC4"/>
    <w:rsid w:val="2375388E"/>
    <w:rsid w:val="24165C9A"/>
    <w:rsid w:val="243F0E45"/>
    <w:rsid w:val="245711E5"/>
    <w:rsid w:val="25506360"/>
    <w:rsid w:val="26722306"/>
    <w:rsid w:val="293E0BC6"/>
    <w:rsid w:val="2A8B1BE9"/>
    <w:rsid w:val="2ADE3038"/>
    <w:rsid w:val="2B4E1472"/>
    <w:rsid w:val="2C442F5A"/>
    <w:rsid w:val="2DFA155F"/>
    <w:rsid w:val="2FCB7E61"/>
    <w:rsid w:val="309F63EE"/>
    <w:rsid w:val="31411253"/>
    <w:rsid w:val="31BB5981"/>
    <w:rsid w:val="34D128EE"/>
    <w:rsid w:val="37B22EAA"/>
    <w:rsid w:val="384E1CC5"/>
    <w:rsid w:val="38617612"/>
    <w:rsid w:val="39FF5234"/>
    <w:rsid w:val="3C81109D"/>
    <w:rsid w:val="3C985056"/>
    <w:rsid w:val="3DFA1107"/>
    <w:rsid w:val="4080090B"/>
    <w:rsid w:val="43F81C45"/>
    <w:rsid w:val="44D23530"/>
    <w:rsid w:val="47411B55"/>
    <w:rsid w:val="48BF71D5"/>
    <w:rsid w:val="48CC7F68"/>
    <w:rsid w:val="4AA46683"/>
    <w:rsid w:val="4B441C14"/>
    <w:rsid w:val="4BD50ABE"/>
    <w:rsid w:val="4E30647F"/>
    <w:rsid w:val="4EF31987"/>
    <w:rsid w:val="4F674123"/>
    <w:rsid w:val="50805861"/>
    <w:rsid w:val="523A78CD"/>
    <w:rsid w:val="53364538"/>
    <w:rsid w:val="556233C2"/>
    <w:rsid w:val="55A95724"/>
    <w:rsid w:val="55CE0A58"/>
    <w:rsid w:val="56AF65D0"/>
    <w:rsid w:val="586E207E"/>
    <w:rsid w:val="58705DF6"/>
    <w:rsid w:val="58D40387"/>
    <w:rsid w:val="590C382F"/>
    <w:rsid w:val="59796F2C"/>
    <w:rsid w:val="5B694D7F"/>
    <w:rsid w:val="5C7F2AAC"/>
    <w:rsid w:val="5CB37833"/>
    <w:rsid w:val="5E910C2F"/>
    <w:rsid w:val="5FD4774C"/>
    <w:rsid w:val="61736957"/>
    <w:rsid w:val="633F4D43"/>
    <w:rsid w:val="64AA4AE5"/>
    <w:rsid w:val="65842EE1"/>
    <w:rsid w:val="671F424D"/>
    <w:rsid w:val="67BA0E3C"/>
    <w:rsid w:val="689C49E5"/>
    <w:rsid w:val="68F6362F"/>
    <w:rsid w:val="6A0B3BD1"/>
    <w:rsid w:val="6EBA3E17"/>
    <w:rsid w:val="6ECE7087"/>
    <w:rsid w:val="6F8D32DA"/>
    <w:rsid w:val="70231548"/>
    <w:rsid w:val="70F76C5D"/>
    <w:rsid w:val="71233EF6"/>
    <w:rsid w:val="71685DAD"/>
    <w:rsid w:val="72E256EB"/>
    <w:rsid w:val="737F118B"/>
    <w:rsid w:val="74934EEE"/>
    <w:rsid w:val="74B208B5"/>
    <w:rsid w:val="76A333E3"/>
    <w:rsid w:val="76D0242A"/>
    <w:rsid w:val="77242776"/>
    <w:rsid w:val="778B4A79"/>
    <w:rsid w:val="78782D79"/>
    <w:rsid w:val="78970D25"/>
    <w:rsid w:val="78FD0D77"/>
    <w:rsid w:val="791A5BDE"/>
    <w:rsid w:val="7927654D"/>
    <w:rsid w:val="79D833A4"/>
    <w:rsid w:val="7ABD0F17"/>
    <w:rsid w:val="7AE446F6"/>
    <w:rsid w:val="7B8B173F"/>
    <w:rsid w:val="7C9B7036"/>
    <w:rsid w:val="7E90249F"/>
    <w:rsid w:val="7F3E1EFB"/>
    <w:rsid w:val="7FE70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79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1435</Words>
  <Characters>1455</Characters>
  <TotalTime>201</TotalTime>
  <ScaleCrop>false</ScaleCrop>
  <LinksUpToDate>false</LinksUpToDate>
  <CharactersWithSpaces>1466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2022-03-09T09:11:00Z</dcterms:created>
  <dc:creator>hp</dc:creator>
  <cp:lastModifiedBy>DELL</cp:lastModifiedBy>
  <dcterms:modified xsi:type="dcterms:W3CDTF">2023-03-29T12:26:46Z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A56C3DA838B34379972786F8823F52D3</vt:lpwstr>
  </property>
</Properties>
</file>